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B9404" w14:textId="76367E42" w:rsidR="00CC60AD" w:rsidRDefault="00B37DB0" w:rsidP="00CC60A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#106</w:t>
      </w:r>
      <w:r w:rsidR="00CC60AD">
        <w:rPr>
          <w:rFonts w:ascii="Arial" w:eastAsiaTheme="minorEastAsia" w:hAnsi="Arial" w:cs="Arial"/>
          <w:b/>
          <w:sz w:val="24"/>
          <w:szCs w:val="24"/>
          <w:lang w:eastAsia="zh-CN"/>
        </w:rPr>
        <w:t>bis-e</w:t>
      </w:r>
      <w:r w:rsidR="00CC60AD">
        <w:rPr>
          <w:rFonts w:ascii="Arial" w:eastAsiaTheme="minorEastAsia" w:hAnsi="Arial" w:cs="Arial"/>
          <w:b/>
          <w:sz w:val="24"/>
          <w:szCs w:val="24"/>
          <w:lang w:eastAsia="zh-CN"/>
        </w:rPr>
        <w:tab/>
      </w:r>
      <w:r w:rsidR="00CC60AD">
        <w:rPr>
          <w:rFonts w:ascii="Arial" w:eastAsiaTheme="minorEastAsia" w:hAnsi="Arial" w:cs="Arial"/>
          <w:b/>
          <w:sz w:val="24"/>
          <w:szCs w:val="24"/>
          <w:lang w:eastAsia="zh-CN"/>
        </w:rPr>
        <w:tab/>
      </w:r>
      <w:r w:rsidR="00CC60AD">
        <w:rPr>
          <w:rFonts w:ascii="Arial" w:eastAsiaTheme="minorEastAsia" w:hAnsi="Arial" w:cs="Arial"/>
          <w:b/>
          <w:sz w:val="24"/>
          <w:szCs w:val="24"/>
          <w:lang w:eastAsia="zh-CN"/>
        </w:rPr>
        <w:tab/>
      </w:r>
      <w:r w:rsidR="00CC60AD">
        <w:rPr>
          <w:rFonts w:ascii="Arial" w:eastAsiaTheme="minorEastAsia" w:hAnsi="Arial" w:cs="Arial"/>
          <w:b/>
          <w:sz w:val="24"/>
          <w:szCs w:val="24"/>
          <w:lang w:eastAsia="zh-CN"/>
        </w:rPr>
        <w:tab/>
      </w:r>
      <w:r w:rsidR="00CC60AD">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CC60AD">
        <w:rPr>
          <w:rFonts w:ascii="Arial" w:eastAsiaTheme="minorEastAsia" w:hAnsi="Arial" w:cs="Arial"/>
          <w:b/>
          <w:sz w:val="24"/>
          <w:szCs w:val="24"/>
          <w:lang w:eastAsia="zh-CN"/>
        </w:rPr>
        <w:tab/>
      </w:r>
      <w:r w:rsidR="00CC60AD">
        <w:rPr>
          <w:rFonts w:ascii="Arial" w:eastAsiaTheme="minorEastAsia" w:hAnsi="Arial" w:cs="Arial"/>
          <w:b/>
          <w:sz w:val="24"/>
          <w:szCs w:val="24"/>
          <w:lang w:eastAsia="zh-CN"/>
        </w:rPr>
        <w:tab/>
      </w:r>
      <w:r w:rsidR="00CC60AD">
        <w:rPr>
          <w:rFonts w:ascii="Arial" w:eastAsiaTheme="minorEastAsia" w:hAnsi="Arial" w:cs="Arial"/>
          <w:b/>
          <w:sz w:val="24"/>
          <w:szCs w:val="24"/>
          <w:lang w:eastAsia="zh-CN"/>
        </w:rPr>
        <w:tab/>
      </w:r>
      <w:r w:rsidR="00CC60AD">
        <w:rPr>
          <w:rFonts w:ascii="Arial" w:eastAsiaTheme="minorEastAsia" w:hAnsi="Arial" w:cs="Arial"/>
          <w:b/>
          <w:sz w:val="24"/>
          <w:szCs w:val="24"/>
          <w:lang w:eastAsia="zh-CN"/>
        </w:rPr>
        <w:tab/>
      </w:r>
      <w:r w:rsidR="00CC60AD">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CC60AD">
        <w:rPr>
          <w:rFonts w:ascii="Arial" w:eastAsiaTheme="minorEastAsia" w:hAnsi="Arial" w:cs="Arial"/>
          <w:b/>
          <w:sz w:val="24"/>
          <w:szCs w:val="24"/>
          <w:lang w:eastAsia="zh-CN"/>
        </w:rPr>
        <w:t>R4-</w:t>
      </w:r>
      <w:r w:rsidR="00DE5D4F" w:rsidRPr="00DE5D4F">
        <w:rPr>
          <w:rFonts w:ascii="Arial" w:eastAsiaTheme="minorEastAsia" w:hAnsi="Arial" w:cs="Arial"/>
          <w:b/>
          <w:sz w:val="24"/>
          <w:szCs w:val="24"/>
          <w:lang w:eastAsia="zh-CN"/>
        </w:rPr>
        <w:t>2306628</w:t>
      </w:r>
    </w:p>
    <w:p w14:paraId="339A41B6" w14:textId="20A2C876" w:rsidR="00CC60AD" w:rsidRDefault="00CC60AD" w:rsidP="00CC60A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17–26 April, 2023</w:t>
      </w:r>
    </w:p>
    <w:p w14:paraId="2878A26A" w14:textId="77777777" w:rsidR="00CC60AD" w:rsidRDefault="00CC60AD" w:rsidP="00E61455">
      <w:pPr>
        <w:tabs>
          <w:tab w:val="left" w:pos="1985"/>
        </w:tabs>
        <w:jc w:val="both"/>
        <w:rPr>
          <w:rFonts w:ascii="Arial" w:hAnsi="Arial" w:cs="Arial"/>
          <w:b/>
          <w:sz w:val="22"/>
        </w:rPr>
      </w:pPr>
    </w:p>
    <w:p w14:paraId="1226C057" w14:textId="630DA453" w:rsidR="00E61455" w:rsidRPr="00AB3D40" w:rsidRDefault="0052342D" w:rsidP="008D75FD">
      <w:pPr>
        <w:tabs>
          <w:tab w:val="left" w:pos="1985"/>
        </w:tabs>
        <w:jc w:val="both"/>
        <w:rPr>
          <w:rFonts w:ascii="Arial" w:hAnsi="Arial" w:cs="Arial"/>
          <w:b/>
          <w:sz w:val="22"/>
          <w:lang w:eastAsia="zh-CN"/>
        </w:rPr>
      </w:pPr>
      <w:r>
        <w:rPr>
          <w:rFonts w:ascii="Arial" w:hAnsi="Arial" w:cs="Arial"/>
          <w:b/>
          <w:sz w:val="22"/>
        </w:rPr>
        <w:t xml:space="preserve">Title:         </w:t>
      </w:r>
      <w:r w:rsidR="008D75FD">
        <w:rPr>
          <w:rFonts w:ascii="Arial" w:hAnsi="Arial" w:cs="Arial"/>
          <w:sz w:val="22"/>
          <w:lang w:eastAsia="zh-CN"/>
        </w:rPr>
        <w:t>WF</w:t>
      </w:r>
      <w:r w:rsidR="008D75FD" w:rsidRPr="008D75FD">
        <w:rPr>
          <w:rFonts w:ascii="Arial" w:hAnsi="Arial" w:cs="Arial"/>
          <w:sz w:val="22"/>
          <w:lang w:eastAsia="zh-CN"/>
        </w:rPr>
        <w:t xml:space="preserve"> on simulation results and observations for</w:t>
      </w:r>
      <w:r w:rsidR="008D75FD">
        <w:rPr>
          <w:rFonts w:ascii="Arial" w:hAnsi="Arial" w:cs="Arial"/>
          <w:sz w:val="22"/>
          <w:lang w:eastAsia="zh-CN"/>
        </w:rPr>
        <w:t xml:space="preserve"> MPR/PAR reduction for coverage </w:t>
      </w:r>
      <w:r w:rsidR="008D75FD" w:rsidRPr="008D75FD">
        <w:rPr>
          <w:rFonts w:ascii="Arial" w:hAnsi="Arial" w:cs="Arial"/>
          <w:sz w:val="22"/>
          <w:lang w:eastAsia="zh-CN"/>
        </w:rPr>
        <w:t>enhancement</w:t>
      </w:r>
    </w:p>
    <w:p w14:paraId="73AD8CE3" w14:textId="11B0E9E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C60AD">
        <w:rPr>
          <w:rFonts w:ascii="Arial" w:hAnsi="Arial" w:cs="Arial"/>
          <w:sz w:val="22"/>
          <w:lang w:eastAsia="zh-CN"/>
        </w:rPr>
        <w:t>5</w:t>
      </w:r>
      <w:r w:rsidR="00280D59">
        <w:rPr>
          <w:rFonts w:ascii="Arial" w:hAnsi="Arial" w:cs="Arial"/>
          <w:sz w:val="22"/>
          <w:lang w:eastAsia="zh-CN"/>
        </w:rPr>
        <w:t>.</w:t>
      </w:r>
      <w:r w:rsidR="00E706CD">
        <w:rPr>
          <w:rFonts w:ascii="Arial" w:hAnsi="Arial" w:cs="Arial"/>
          <w:sz w:val="22"/>
          <w:lang w:eastAsia="zh-CN"/>
        </w:rPr>
        <w:t>28</w:t>
      </w:r>
      <w:r w:rsidR="00280D59">
        <w:rPr>
          <w:rFonts w:ascii="Arial" w:hAnsi="Arial" w:cs="Arial"/>
          <w:sz w:val="22"/>
          <w:lang w:eastAsia="zh-CN"/>
        </w:rPr>
        <w:t>.</w:t>
      </w:r>
      <w:r w:rsidR="00CC60AD">
        <w:rPr>
          <w:rFonts w:ascii="Arial" w:hAnsi="Arial" w:cs="Arial"/>
          <w:sz w:val="22"/>
          <w:lang w:eastAsia="zh-CN"/>
        </w:rPr>
        <w:t>3</w:t>
      </w:r>
    </w:p>
    <w:p w14:paraId="6402E503" w14:textId="43D223D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D40A68" w:rsidRPr="00D40A68">
        <w:rPr>
          <w:rFonts w:ascii="Arial" w:hAnsi="Arial" w:cs="Arial"/>
          <w:sz w:val="22"/>
        </w:rPr>
        <w:t>Huawei</w:t>
      </w:r>
      <w:r w:rsidR="00510D6B">
        <w:rPr>
          <w:rFonts w:ascii="Arial" w:hAnsi="Arial" w:cs="Arial"/>
          <w:sz w:val="22"/>
        </w:rPr>
        <w:t>,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0B520DD" w:rsidR="00EF3FF4" w:rsidRPr="00AB3D40" w:rsidRDefault="00CC60AD" w:rsidP="003E08FC">
      <w:pPr>
        <w:pStyle w:val="1"/>
        <w:rPr>
          <w:lang w:eastAsia="zh-CN"/>
        </w:rPr>
      </w:pPr>
      <w:r w:rsidRPr="00CC60AD">
        <w:t xml:space="preserve">Topic #1: </w:t>
      </w:r>
      <w:r w:rsidR="008D2FB2">
        <w:t>General observations based on RF simulation results</w:t>
      </w:r>
    </w:p>
    <w:p w14:paraId="29BA246A" w14:textId="59A5D79F" w:rsidR="00FA1D76" w:rsidRDefault="00B37DB0" w:rsidP="00FA1D76">
      <w:pPr>
        <w:pStyle w:val="2"/>
      </w:pPr>
      <w:r>
        <w:rPr>
          <w:lang w:eastAsia="ja-JP"/>
        </w:rPr>
        <w:t xml:space="preserve">Issue #1: </w:t>
      </w:r>
      <w:r w:rsidR="008D2FB2">
        <w:rPr>
          <w:lang w:eastAsia="ja-JP"/>
        </w:rPr>
        <w:t>For</w:t>
      </w:r>
      <w:r w:rsidR="0003767E">
        <w:rPr>
          <w:lang w:eastAsia="ja-JP"/>
        </w:rPr>
        <w:t xml:space="preserve"> transparent scheme </w:t>
      </w:r>
    </w:p>
    <w:p w14:paraId="191C1ED9" w14:textId="1488E499" w:rsidR="00FA1D76" w:rsidRDefault="00FA1D76" w:rsidP="00FA1D76">
      <w:pPr>
        <w:rPr>
          <w:lang w:eastAsia="zh-CN"/>
        </w:rPr>
      </w:pPr>
      <w:r>
        <w:rPr>
          <w:b/>
          <w:lang w:eastAsia="zh-CN"/>
        </w:rPr>
        <w:t>&lt;</w:t>
      </w:r>
      <w:r w:rsidRPr="00FA1D76">
        <w:rPr>
          <w:b/>
          <w:lang w:eastAsia="zh-CN"/>
        </w:rPr>
        <w:t xml:space="preserve"> </w:t>
      </w:r>
      <w:r>
        <w:rPr>
          <w:b/>
          <w:lang w:eastAsia="zh-CN"/>
        </w:rPr>
        <w:t>Way forward &gt;</w:t>
      </w:r>
      <w:r>
        <w:rPr>
          <w:lang w:eastAsia="zh-CN"/>
        </w:rPr>
        <w:t xml:space="preserve">:  </w:t>
      </w:r>
    </w:p>
    <w:p w14:paraId="66D82A4B" w14:textId="69586341" w:rsidR="00FA1D76" w:rsidRDefault="0003767E" w:rsidP="00FA1D76">
      <w:pPr>
        <w:pStyle w:val="aa"/>
        <w:numPr>
          <w:ilvl w:val="0"/>
          <w:numId w:val="36"/>
        </w:numPr>
        <w:ind w:firstLineChars="0"/>
        <w:rPr>
          <w:lang w:eastAsia="zh-CN"/>
        </w:rPr>
      </w:pPr>
      <w:r>
        <w:rPr>
          <w:lang w:eastAsia="zh-CN"/>
        </w:rPr>
        <w:t>Based on the presented simulation results the following observation can be made:</w:t>
      </w:r>
    </w:p>
    <w:p w14:paraId="24FE8C78" w14:textId="066CB77B" w:rsidR="00062BC3" w:rsidRDefault="0003767E" w:rsidP="0003767E">
      <w:pPr>
        <w:pStyle w:val="aa"/>
        <w:numPr>
          <w:ilvl w:val="1"/>
          <w:numId w:val="36"/>
        </w:numPr>
        <w:ind w:firstLineChars="0"/>
        <w:rPr>
          <w:lang w:eastAsia="zh-CN"/>
        </w:rPr>
      </w:pPr>
      <w:r>
        <w:rPr>
          <w:lang w:eastAsia="zh-CN"/>
        </w:rPr>
        <w:t>Power gain (without counting the BLER loss</w:t>
      </w:r>
      <w:r w:rsidR="00062BC3">
        <w:rPr>
          <w:lang w:eastAsia="zh-CN"/>
        </w:rPr>
        <w:t>, similar</w:t>
      </w:r>
      <w:r w:rsidR="00510D6B">
        <w:rPr>
          <w:lang w:eastAsia="zh-CN"/>
        </w:rPr>
        <w:t>ly hereinafter</w:t>
      </w:r>
      <w:r>
        <w:rPr>
          <w:lang w:eastAsia="zh-CN"/>
        </w:rPr>
        <w:t>)</w:t>
      </w:r>
      <w:r w:rsidR="00B70F69">
        <w:rPr>
          <w:lang w:eastAsia="zh-CN"/>
        </w:rPr>
        <w:t xml:space="preserve"> from FDSS w/o SE (compared to the case without filter) is typically around [</w:t>
      </w:r>
      <w:r w:rsidR="00510D6B">
        <w:rPr>
          <w:lang w:eastAsia="zh-CN"/>
        </w:rPr>
        <w:t>0.5</w:t>
      </w:r>
      <w:r w:rsidR="00B70F69">
        <w:rPr>
          <w:lang w:eastAsia="zh-CN"/>
        </w:rPr>
        <w:t>]dB.</w:t>
      </w:r>
    </w:p>
    <w:p w14:paraId="06B6C0B3" w14:textId="497F7ECF" w:rsidR="00510D6B" w:rsidRDefault="00510D6B" w:rsidP="0003767E">
      <w:pPr>
        <w:pStyle w:val="aa"/>
        <w:numPr>
          <w:ilvl w:val="1"/>
          <w:numId w:val="36"/>
        </w:numPr>
        <w:ind w:firstLineChars="0"/>
        <w:rPr>
          <w:lang w:eastAsia="zh-CN"/>
        </w:rPr>
      </w:pPr>
      <w:r w:rsidRPr="00510D6B">
        <w:rPr>
          <w:lang w:eastAsia="zh-CN"/>
        </w:rPr>
        <w:t>Presumes power boosting is enabled for inner waveforms.</w:t>
      </w:r>
    </w:p>
    <w:p w14:paraId="315D808F" w14:textId="77777777" w:rsidR="00062BC3" w:rsidRPr="00062BC3" w:rsidRDefault="00062BC3" w:rsidP="0003767E">
      <w:pPr>
        <w:pStyle w:val="aa"/>
        <w:numPr>
          <w:ilvl w:val="1"/>
          <w:numId w:val="36"/>
        </w:numPr>
        <w:ind w:firstLineChars="0"/>
        <w:rPr>
          <w:lang w:eastAsia="zh-CN"/>
        </w:rPr>
      </w:pPr>
      <w:r w:rsidRPr="00062BC3">
        <w:rPr>
          <w:lang w:eastAsia="zh-CN"/>
        </w:rPr>
        <w:t>For similar allocations OBO behaviour is very similar between different SCSs.</w:t>
      </w:r>
    </w:p>
    <w:p w14:paraId="60A1D8B9" w14:textId="77777777" w:rsidR="00062BC3" w:rsidRPr="00062BC3" w:rsidRDefault="00062BC3" w:rsidP="0003767E">
      <w:pPr>
        <w:pStyle w:val="aa"/>
        <w:numPr>
          <w:ilvl w:val="1"/>
          <w:numId w:val="36"/>
        </w:numPr>
        <w:ind w:firstLineChars="0"/>
        <w:rPr>
          <w:lang w:eastAsia="zh-CN"/>
        </w:rPr>
      </w:pPr>
      <w:r w:rsidRPr="00062BC3">
        <w:rPr>
          <w:lang w:eastAsia="zh-CN"/>
        </w:rPr>
        <w:t>There are no major differences in OBO performance between 20 MHz CBW and 100 MHz CBW cases.</w:t>
      </w:r>
    </w:p>
    <w:p w14:paraId="7EE49A36" w14:textId="3243AF0F" w:rsidR="0003767E" w:rsidRDefault="00062BC3" w:rsidP="0003767E">
      <w:pPr>
        <w:pStyle w:val="aa"/>
        <w:numPr>
          <w:ilvl w:val="1"/>
          <w:numId w:val="36"/>
        </w:numPr>
        <w:ind w:firstLineChars="0"/>
        <w:rPr>
          <w:lang w:eastAsia="zh-CN"/>
        </w:rPr>
      </w:pPr>
      <w:r w:rsidRPr="00062BC3">
        <w:rPr>
          <w:lang w:eastAsia="zh-CN"/>
        </w:rPr>
        <w:t xml:space="preserve">Power gain from </w:t>
      </w:r>
      <w:r>
        <w:rPr>
          <w:lang w:eastAsia="zh-CN"/>
        </w:rPr>
        <w:t>FDSS w/o SE</w:t>
      </w:r>
      <w:r w:rsidRPr="00062BC3">
        <w:rPr>
          <w:lang w:eastAsia="zh-CN"/>
        </w:rPr>
        <w:t xml:space="preserve"> is smaller in FR2 (compared to FR1)</w:t>
      </w:r>
      <w:r>
        <w:rPr>
          <w:lang w:eastAsia="zh-CN"/>
        </w:rPr>
        <w:t>.</w:t>
      </w:r>
      <w:r w:rsidR="00B70F69">
        <w:rPr>
          <w:lang w:eastAsia="zh-CN"/>
        </w:rPr>
        <w:t xml:space="preserve"> </w:t>
      </w:r>
    </w:p>
    <w:p w14:paraId="2A8BC5EA" w14:textId="77777777" w:rsidR="00FA1D76" w:rsidRDefault="00FA1D76" w:rsidP="00FA1D76">
      <w:pPr>
        <w:pStyle w:val="aa"/>
        <w:ind w:left="720" w:firstLineChars="0" w:firstLine="0"/>
        <w:rPr>
          <w:lang w:eastAsia="zh-CN"/>
        </w:rPr>
      </w:pPr>
    </w:p>
    <w:tbl>
      <w:tblPr>
        <w:tblStyle w:val="a5"/>
        <w:tblW w:w="0" w:type="auto"/>
        <w:jc w:val="center"/>
        <w:tblLook w:val="04A0" w:firstRow="1" w:lastRow="0" w:firstColumn="1" w:lastColumn="0" w:noHBand="0" w:noVBand="1"/>
      </w:tblPr>
      <w:tblGrid>
        <w:gridCol w:w="1272"/>
        <w:gridCol w:w="8359"/>
      </w:tblGrid>
      <w:tr w:rsidR="00510D6B" w:rsidRPr="00F75F46" w14:paraId="7EEA1483" w14:textId="77777777" w:rsidTr="00510D6B">
        <w:trPr>
          <w:jc w:val="center"/>
        </w:trPr>
        <w:tc>
          <w:tcPr>
            <w:tcW w:w="1272" w:type="dxa"/>
            <w:tcBorders>
              <w:top w:val="single" w:sz="4" w:space="0" w:color="auto"/>
              <w:left w:val="single" w:sz="4" w:space="0" w:color="auto"/>
              <w:bottom w:val="single" w:sz="4" w:space="0" w:color="auto"/>
              <w:right w:val="single" w:sz="4" w:space="0" w:color="auto"/>
            </w:tcBorders>
          </w:tcPr>
          <w:p w14:paraId="497CE81D" w14:textId="77777777" w:rsidR="00510D6B" w:rsidRPr="00F75F46" w:rsidRDefault="00510D6B" w:rsidP="00B16939">
            <w:pPr>
              <w:spacing w:after="120"/>
              <w:rPr>
                <w:rFonts w:eastAsiaTheme="minorEastAsia"/>
                <w:b/>
                <w:bCs/>
                <w:lang w:val="en-US" w:eastAsia="zh-CN"/>
              </w:rPr>
            </w:pPr>
            <w:r w:rsidRPr="00F75F46">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7E17248" w14:textId="77777777" w:rsidR="00510D6B" w:rsidRPr="00F75F46" w:rsidRDefault="00510D6B" w:rsidP="00B16939">
            <w:pPr>
              <w:spacing w:after="120"/>
              <w:rPr>
                <w:rFonts w:eastAsiaTheme="minorEastAsia"/>
                <w:b/>
                <w:bCs/>
                <w:lang w:val="en-US" w:eastAsia="zh-CN"/>
              </w:rPr>
            </w:pPr>
            <w:r w:rsidRPr="00F75F46">
              <w:rPr>
                <w:rFonts w:eastAsiaTheme="minorEastAsia"/>
                <w:b/>
                <w:bCs/>
                <w:lang w:val="en-US" w:eastAsia="zh-CN"/>
              </w:rPr>
              <w:t>Comments</w:t>
            </w:r>
          </w:p>
        </w:tc>
      </w:tr>
      <w:tr w:rsidR="00510D6B" w:rsidRPr="00F75F46" w14:paraId="47CDDB2B" w14:textId="77777777" w:rsidTr="00510D6B">
        <w:trPr>
          <w:jc w:val="center"/>
        </w:trPr>
        <w:tc>
          <w:tcPr>
            <w:tcW w:w="1272" w:type="dxa"/>
            <w:tcBorders>
              <w:top w:val="single" w:sz="4" w:space="0" w:color="auto"/>
              <w:left w:val="single" w:sz="4" w:space="0" w:color="auto"/>
              <w:bottom w:val="single" w:sz="4" w:space="0" w:color="auto"/>
              <w:right w:val="single" w:sz="4" w:space="0" w:color="auto"/>
            </w:tcBorders>
          </w:tcPr>
          <w:p w14:paraId="7521D60E" w14:textId="2DB6E4D6" w:rsidR="00510D6B" w:rsidRPr="00F75F46" w:rsidRDefault="005A3D6B" w:rsidP="00B16939">
            <w:pPr>
              <w:spacing w:after="120"/>
              <w:rPr>
                <w:rFonts w:eastAsiaTheme="minorEastAsia"/>
                <w:lang w:val="en-US" w:eastAsia="zh-CN"/>
              </w:rPr>
            </w:pPr>
            <w:r>
              <w:rPr>
                <w:rFonts w:eastAsiaTheme="minorEastAsia"/>
                <w:lang w:val="en-US" w:eastAsia="zh-CN"/>
              </w:rPr>
              <w:t>Qualcomm</w:t>
            </w:r>
          </w:p>
        </w:tc>
        <w:tc>
          <w:tcPr>
            <w:tcW w:w="8359" w:type="dxa"/>
            <w:tcBorders>
              <w:top w:val="single" w:sz="4" w:space="0" w:color="auto"/>
              <w:left w:val="single" w:sz="4" w:space="0" w:color="auto"/>
              <w:bottom w:val="single" w:sz="4" w:space="0" w:color="auto"/>
              <w:right w:val="single" w:sz="4" w:space="0" w:color="auto"/>
            </w:tcBorders>
          </w:tcPr>
          <w:p w14:paraId="5F72EDCA" w14:textId="56B726AB" w:rsidR="000D174B" w:rsidRDefault="005A3D6B" w:rsidP="00B16939">
            <w:pPr>
              <w:rPr>
                <w:rFonts w:eastAsiaTheme="minorEastAsia"/>
                <w:lang w:eastAsia="zh-CN"/>
              </w:rPr>
            </w:pPr>
            <w:r>
              <w:rPr>
                <w:rFonts w:eastAsiaTheme="minorEastAsia"/>
                <w:lang w:eastAsia="zh-CN"/>
              </w:rPr>
              <w:t xml:space="preserve">We appreciate the challenge of </w:t>
            </w:r>
            <w:r w:rsidR="00067462">
              <w:rPr>
                <w:rFonts w:eastAsiaTheme="minorEastAsia"/>
                <w:lang w:eastAsia="zh-CN"/>
              </w:rPr>
              <w:t xml:space="preserve">this </w:t>
            </w:r>
            <w:r w:rsidR="00D009E9">
              <w:rPr>
                <w:rFonts w:eastAsiaTheme="minorEastAsia"/>
                <w:lang w:eastAsia="zh-CN"/>
              </w:rPr>
              <w:t>task and</w:t>
            </w:r>
            <w:r w:rsidR="00275B4D">
              <w:rPr>
                <w:rFonts w:eastAsiaTheme="minorEastAsia"/>
                <w:lang w:eastAsia="zh-CN"/>
              </w:rPr>
              <w:t xml:space="preserve"> </w:t>
            </w:r>
            <w:r w:rsidR="00E31AED">
              <w:rPr>
                <w:rFonts w:eastAsiaTheme="minorEastAsia"/>
                <w:lang w:eastAsia="zh-CN"/>
              </w:rPr>
              <w:t>appreciate the effort</w:t>
            </w:r>
            <w:r w:rsidR="003A47AA">
              <w:rPr>
                <w:rFonts w:eastAsiaTheme="minorEastAsia"/>
                <w:lang w:eastAsia="zh-CN"/>
              </w:rPr>
              <w:t>s</w:t>
            </w:r>
            <w:r w:rsidR="00275B4D">
              <w:rPr>
                <w:rFonts w:eastAsiaTheme="minorEastAsia"/>
                <w:lang w:eastAsia="zh-CN"/>
              </w:rPr>
              <w:t xml:space="preserve"> by the moderator and the driving company</w:t>
            </w:r>
            <w:r w:rsidR="00E31AED">
              <w:rPr>
                <w:rFonts w:eastAsiaTheme="minorEastAsia"/>
                <w:lang w:eastAsia="zh-CN"/>
              </w:rPr>
              <w:t>.</w:t>
            </w:r>
            <w:r w:rsidR="00D009E9">
              <w:rPr>
                <w:rFonts w:eastAsiaTheme="minorEastAsia"/>
                <w:lang w:eastAsia="zh-CN"/>
              </w:rPr>
              <w:t xml:space="preserve"> </w:t>
            </w:r>
            <w:r w:rsidR="000D174B">
              <w:rPr>
                <w:rFonts w:eastAsiaTheme="minorEastAsia"/>
                <w:lang w:eastAsia="zh-CN"/>
              </w:rPr>
              <w:t>Unfortunately, in its current form, the WF is not necessary</w:t>
            </w:r>
            <w:r w:rsidR="006F2E97">
              <w:rPr>
                <w:rFonts w:eastAsiaTheme="minorEastAsia"/>
                <w:lang w:eastAsia="zh-CN"/>
              </w:rPr>
              <w:t>, but it can be</w:t>
            </w:r>
            <w:r w:rsidR="00D009E9">
              <w:rPr>
                <w:rFonts w:eastAsiaTheme="minorEastAsia"/>
                <w:lang w:eastAsia="zh-CN"/>
              </w:rPr>
              <w:t xml:space="preserve"> made</w:t>
            </w:r>
            <w:r w:rsidR="006F2E97">
              <w:rPr>
                <w:rFonts w:eastAsiaTheme="minorEastAsia"/>
                <w:lang w:eastAsia="zh-CN"/>
              </w:rPr>
              <w:t xml:space="preserve"> useful with further organization of data.</w:t>
            </w:r>
          </w:p>
          <w:p w14:paraId="4B534975" w14:textId="27C64DC2" w:rsidR="008C18C4" w:rsidRDefault="008C18C4" w:rsidP="00B16939">
            <w:pPr>
              <w:rPr>
                <w:rFonts w:eastAsiaTheme="minorEastAsia"/>
                <w:lang w:eastAsia="zh-CN"/>
              </w:rPr>
            </w:pPr>
            <w:r>
              <w:rPr>
                <w:rFonts w:eastAsiaTheme="minorEastAsia"/>
                <w:lang w:eastAsia="zh-CN"/>
              </w:rPr>
              <w:t>Some problems with the current formulation:</w:t>
            </w:r>
          </w:p>
          <w:p w14:paraId="10BF0912" w14:textId="77777777" w:rsidR="00FC39CA" w:rsidRDefault="008A3834" w:rsidP="008A3834">
            <w:pPr>
              <w:pStyle w:val="aa"/>
              <w:numPr>
                <w:ilvl w:val="0"/>
                <w:numId w:val="38"/>
              </w:numPr>
              <w:ind w:firstLineChars="0"/>
              <w:rPr>
                <w:rFonts w:eastAsiaTheme="minorEastAsia"/>
                <w:lang w:eastAsia="zh-CN"/>
              </w:rPr>
            </w:pPr>
            <w:r>
              <w:rPr>
                <w:rFonts w:eastAsiaTheme="minorEastAsia"/>
                <w:lang w:eastAsia="zh-CN"/>
              </w:rPr>
              <w:t>Transparent schemes are those that meet existing signal quality and emissions requirements</w:t>
            </w:r>
            <w:r w:rsidR="00FE2E63">
              <w:rPr>
                <w:rFonts w:eastAsiaTheme="minorEastAsia"/>
                <w:lang w:eastAsia="zh-CN"/>
              </w:rPr>
              <w:t xml:space="preserve"> for DFT-s-QPSK. So, FDSS is not </w:t>
            </w:r>
            <w:r w:rsidR="00BB3D6E">
              <w:rPr>
                <w:rFonts w:eastAsiaTheme="minorEastAsia"/>
                <w:lang w:eastAsia="zh-CN"/>
              </w:rPr>
              <w:t>relevant for this class</w:t>
            </w:r>
            <w:r w:rsidR="009D0F30">
              <w:rPr>
                <w:rFonts w:eastAsiaTheme="minorEastAsia"/>
                <w:lang w:eastAsia="zh-CN"/>
              </w:rPr>
              <w:t xml:space="preserve"> (no special flatness relaxation required)</w:t>
            </w:r>
            <w:r w:rsidR="00BB3D6E">
              <w:rPr>
                <w:rFonts w:eastAsiaTheme="minorEastAsia"/>
                <w:lang w:eastAsia="zh-CN"/>
              </w:rPr>
              <w:t xml:space="preserve">. </w:t>
            </w:r>
          </w:p>
          <w:p w14:paraId="7DA1DD85" w14:textId="39586F9F" w:rsidR="008C18C4" w:rsidRDefault="00BB3D6E" w:rsidP="008A3834">
            <w:pPr>
              <w:pStyle w:val="aa"/>
              <w:numPr>
                <w:ilvl w:val="0"/>
                <w:numId w:val="38"/>
              </w:numPr>
              <w:ind w:firstLineChars="0"/>
              <w:rPr>
                <w:rFonts w:eastAsiaTheme="minorEastAsia"/>
                <w:lang w:eastAsia="zh-CN"/>
              </w:rPr>
            </w:pPr>
            <w:r>
              <w:rPr>
                <w:rFonts w:eastAsiaTheme="minorEastAsia"/>
                <w:lang w:eastAsia="zh-CN"/>
              </w:rPr>
              <w:t xml:space="preserve">If FDSS w/o WE also warrants discussion, </w:t>
            </w:r>
            <w:r w:rsidR="002F00D2">
              <w:rPr>
                <w:rFonts w:eastAsiaTheme="minorEastAsia"/>
                <w:lang w:eastAsia="zh-CN"/>
              </w:rPr>
              <w:t xml:space="preserve">it would be better to decouple </w:t>
            </w:r>
            <w:r w:rsidR="00D92B80">
              <w:rPr>
                <w:rFonts w:eastAsiaTheme="minorEastAsia"/>
                <w:lang w:eastAsia="zh-CN"/>
              </w:rPr>
              <w:t>from</w:t>
            </w:r>
            <w:r w:rsidR="002F00D2">
              <w:rPr>
                <w:rFonts w:eastAsiaTheme="minorEastAsia"/>
                <w:lang w:eastAsia="zh-CN"/>
              </w:rPr>
              <w:t xml:space="preserve"> ‘truly transparent’ from the gNB’s perspective.</w:t>
            </w:r>
          </w:p>
          <w:p w14:paraId="1D44D9FD" w14:textId="2FF1A51C" w:rsidR="00E31AED" w:rsidRDefault="000E5F0F" w:rsidP="00B16939">
            <w:pPr>
              <w:rPr>
                <w:rFonts w:eastAsiaTheme="minorEastAsia"/>
                <w:lang w:eastAsia="zh-CN"/>
              </w:rPr>
            </w:pPr>
            <w:r>
              <w:rPr>
                <w:rFonts w:eastAsiaTheme="minorEastAsia"/>
                <w:lang w:eastAsia="zh-CN"/>
              </w:rPr>
              <w:t>Some suggestions for further</w:t>
            </w:r>
            <w:r w:rsidR="00FC39CA">
              <w:rPr>
                <w:rFonts w:eastAsiaTheme="minorEastAsia"/>
                <w:lang w:eastAsia="zh-CN"/>
              </w:rPr>
              <w:t xml:space="preserve"> data</w:t>
            </w:r>
            <w:r>
              <w:rPr>
                <w:rFonts w:eastAsiaTheme="minorEastAsia"/>
                <w:lang w:eastAsia="zh-CN"/>
              </w:rPr>
              <w:t xml:space="preserve"> organization</w:t>
            </w:r>
          </w:p>
          <w:p w14:paraId="6A5A5175" w14:textId="40023CD5" w:rsidR="00E31AED" w:rsidRDefault="00F127BB" w:rsidP="003A47AA">
            <w:pPr>
              <w:pStyle w:val="aa"/>
              <w:numPr>
                <w:ilvl w:val="0"/>
                <w:numId w:val="37"/>
              </w:numPr>
              <w:ind w:firstLineChars="0"/>
              <w:rPr>
                <w:rFonts w:eastAsiaTheme="minorEastAsia"/>
                <w:lang w:eastAsia="zh-CN"/>
              </w:rPr>
            </w:pPr>
            <w:r w:rsidRPr="003A47AA">
              <w:rPr>
                <w:rFonts w:eastAsiaTheme="minorEastAsia"/>
                <w:lang w:eastAsia="zh-CN"/>
              </w:rPr>
              <w:t xml:space="preserve">We have found it necessary to break </w:t>
            </w:r>
            <w:r w:rsidR="00FC39CA">
              <w:rPr>
                <w:rFonts w:eastAsiaTheme="minorEastAsia"/>
                <w:lang w:eastAsia="zh-CN"/>
              </w:rPr>
              <w:t xml:space="preserve">analysis </w:t>
            </w:r>
            <w:r w:rsidRPr="003A47AA">
              <w:rPr>
                <w:rFonts w:eastAsiaTheme="minorEastAsia"/>
                <w:lang w:eastAsia="zh-CN"/>
              </w:rPr>
              <w:t>into inner and outer</w:t>
            </w:r>
            <w:r w:rsidR="00FC39CA">
              <w:rPr>
                <w:rFonts w:eastAsiaTheme="minorEastAsia"/>
                <w:lang w:eastAsia="zh-CN"/>
              </w:rPr>
              <w:t xml:space="preserve"> waveforms</w:t>
            </w:r>
            <w:r w:rsidR="00D009E9">
              <w:rPr>
                <w:rFonts w:eastAsiaTheme="minorEastAsia"/>
                <w:lang w:eastAsia="zh-CN"/>
              </w:rPr>
              <w:t xml:space="preserve"> </w:t>
            </w:r>
            <w:r w:rsidRPr="003A47AA">
              <w:rPr>
                <w:rFonts w:eastAsiaTheme="minorEastAsia"/>
                <w:lang w:eastAsia="zh-CN"/>
              </w:rPr>
              <w:t xml:space="preserve">– this </w:t>
            </w:r>
            <w:r w:rsidR="0030001F" w:rsidRPr="003A47AA">
              <w:rPr>
                <w:rFonts w:eastAsiaTheme="minorEastAsia"/>
                <w:lang w:eastAsia="zh-CN"/>
              </w:rPr>
              <w:t xml:space="preserve">will be convenient because it </w:t>
            </w:r>
            <w:r w:rsidR="003A47AA">
              <w:rPr>
                <w:rFonts w:eastAsiaTheme="minorEastAsia"/>
                <w:lang w:eastAsia="zh-CN"/>
              </w:rPr>
              <w:t xml:space="preserve">separates out waveforms </w:t>
            </w:r>
            <w:r w:rsidR="0030001F" w:rsidRPr="003A47AA">
              <w:rPr>
                <w:rFonts w:eastAsiaTheme="minorEastAsia"/>
                <w:lang w:eastAsia="zh-CN"/>
              </w:rPr>
              <w:t>that depend on power boost</w:t>
            </w:r>
            <w:r w:rsidR="003A47AA">
              <w:rPr>
                <w:rFonts w:eastAsiaTheme="minorEastAsia"/>
                <w:lang w:eastAsia="zh-CN"/>
              </w:rPr>
              <w:t xml:space="preserve"> from those that do</w:t>
            </w:r>
            <w:r w:rsidR="00234C70">
              <w:rPr>
                <w:rFonts w:eastAsiaTheme="minorEastAsia"/>
                <w:lang w:eastAsia="zh-CN"/>
              </w:rPr>
              <w:t xml:space="preserve"> not</w:t>
            </w:r>
            <w:r w:rsidR="003A47AA">
              <w:rPr>
                <w:rFonts w:eastAsiaTheme="minorEastAsia"/>
                <w:lang w:eastAsia="zh-CN"/>
              </w:rPr>
              <w:t xml:space="preserve">. Power boost is an increase </w:t>
            </w:r>
            <w:r w:rsidR="000E5F0F">
              <w:rPr>
                <w:rFonts w:eastAsiaTheme="minorEastAsia"/>
                <w:lang w:eastAsia="zh-CN"/>
              </w:rPr>
              <w:t>in UL power</w:t>
            </w:r>
            <w:r w:rsidR="0030001F" w:rsidRPr="003A47AA">
              <w:rPr>
                <w:rFonts w:eastAsiaTheme="minorEastAsia"/>
                <w:lang w:eastAsia="zh-CN"/>
              </w:rPr>
              <w:t xml:space="preserve"> relative to</w:t>
            </w:r>
            <w:r w:rsidR="00BE7CE9" w:rsidRPr="003A47AA">
              <w:rPr>
                <w:rFonts w:eastAsiaTheme="minorEastAsia"/>
                <w:lang w:eastAsia="zh-CN"/>
              </w:rPr>
              <w:t xml:space="preserve"> the </w:t>
            </w:r>
            <w:r w:rsidR="000E5F0F">
              <w:rPr>
                <w:rFonts w:eastAsiaTheme="minorEastAsia"/>
                <w:lang w:eastAsia="zh-CN"/>
              </w:rPr>
              <w:t>MPR0 level</w:t>
            </w:r>
            <w:r w:rsidR="00BE7CE9" w:rsidRPr="003A47AA">
              <w:rPr>
                <w:rFonts w:eastAsiaTheme="minorEastAsia"/>
                <w:lang w:eastAsia="zh-CN"/>
              </w:rPr>
              <w:t>.</w:t>
            </w:r>
          </w:p>
          <w:p w14:paraId="4FBECC9E" w14:textId="72C66EE5" w:rsidR="000E5F0F" w:rsidRDefault="00CD5F32" w:rsidP="003A47AA">
            <w:pPr>
              <w:pStyle w:val="aa"/>
              <w:numPr>
                <w:ilvl w:val="0"/>
                <w:numId w:val="37"/>
              </w:numPr>
              <w:ind w:firstLineChars="0"/>
              <w:rPr>
                <w:rFonts w:eastAsiaTheme="minorEastAsia"/>
                <w:lang w:eastAsia="zh-CN"/>
              </w:rPr>
            </w:pPr>
            <w:r>
              <w:rPr>
                <w:rFonts w:eastAsiaTheme="minorEastAsia"/>
                <w:lang w:eastAsia="zh-CN"/>
              </w:rPr>
              <w:t xml:space="preserve">We would like to further divide the data into low </w:t>
            </w:r>
            <w:r w:rsidR="00622ED5">
              <w:rPr>
                <w:rFonts w:eastAsiaTheme="minorEastAsia"/>
                <w:lang w:eastAsia="zh-CN"/>
              </w:rPr>
              <w:t xml:space="preserve">pre-extension </w:t>
            </w:r>
            <w:r>
              <w:rPr>
                <w:rFonts w:eastAsiaTheme="minorEastAsia"/>
                <w:lang w:eastAsia="zh-CN"/>
              </w:rPr>
              <w:t>MCS</w:t>
            </w:r>
            <w:r w:rsidR="00416DD3">
              <w:rPr>
                <w:rFonts w:eastAsiaTheme="minorEastAsia"/>
                <w:lang w:eastAsia="zh-CN"/>
              </w:rPr>
              <w:t xml:space="preserve"> (&lt;</w:t>
            </w:r>
            <w:r w:rsidR="002F5726">
              <w:rPr>
                <w:rFonts w:eastAsiaTheme="minorEastAsia"/>
                <w:lang w:eastAsia="zh-CN"/>
              </w:rPr>
              <w:t>3)</w:t>
            </w:r>
            <w:r>
              <w:rPr>
                <w:rFonts w:eastAsiaTheme="minorEastAsia"/>
                <w:lang w:eastAsia="zh-CN"/>
              </w:rPr>
              <w:t xml:space="preserve"> and high </w:t>
            </w:r>
            <w:r w:rsidR="002F5726">
              <w:rPr>
                <w:rFonts w:eastAsiaTheme="minorEastAsia"/>
                <w:lang w:eastAsia="zh-CN"/>
              </w:rPr>
              <w:t xml:space="preserve">pre-extension </w:t>
            </w:r>
            <w:r>
              <w:rPr>
                <w:rFonts w:eastAsiaTheme="minorEastAsia"/>
                <w:lang w:eastAsia="zh-CN"/>
              </w:rPr>
              <w:t>MCS</w:t>
            </w:r>
            <w:r w:rsidR="00416DD3">
              <w:rPr>
                <w:rFonts w:eastAsiaTheme="minorEastAsia"/>
                <w:lang w:eastAsia="zh-CN"/>
              </w:rPr>
              <w:t xml:space="preserve"> (&gt;4)</w:t>
            </w:r>
            <w:r w:rsidR="002F5726">
              <w:rPr>
                <w:rFonts w:eastAsiaTheme="minorEastAsia"/>
                <w:lang w:eastAsia="zh-CN"/>
              </w:rPr>
              <w:t xml:space="preserve">. </w:t>
            </w:r>
            <w:r w:rsidR="004E3962">
              <w:rPr>
                <w:rFonts w:eastAsiaTheme="minorEastAsia"/>
                <w:lang w:eastAsia="zh-CN"/>
              </w:rPr>
              <w:t>Without</w:t>
            </w:r>
            <w:r w:rsidR="00D058C7">
              <w:rPr>
                <w:rFonts w:eastAsiaTheme="minorEastAsia"/>
                <w:lang w:eastAsia="zh-CN"/>
              </w:rPr>
              <w:t xml:space="preserve"> a </w:t>
            </w:r>
            <w:r w:rsidR="004E3962">
              <w:rPr>
                <w:rFonts w:eastAsiaTheme="minorEastAsia"/>
                <w:lang w:eastAsia="zh-CN"/>
              </w:rPr>
              <w:t xml:space="preserve">discussion on </w:t>
            </w:r>
            <w:r w:rsidR="00D058C7">
              <w:rPr>
                <w:rFonts w:eastAsiaTheme="minorEastAsia"/>
                <w:lang w:eastAsia="zh-CN"/>
              </w:rPr>
              <w:t xml:space="preserve">link adaptation </w:t>
            </w:r>
            <w:r w:rsidR="00DB498E">
              <w:rPr>
                <w:rFonts w:eastAsiaTheme="minorEastAsia"/>
                <w:lang w:eastAsia="zh-CN"/>
              </w:rPr>
              <w:t>strategy,</w:t>
            </w:r>
            <w:r w:rsidR="004E3962">
              <w:rPr>
                <w:rFonts w:eastAsiaTheme="minorEastAsia"/>
                <w:lang w:eastAsia="zh-CN"/>
              </w:rPr>
              <w:t xml:space="preserve"> we assume that </w:t>
            </w:r>
            <w:r w:rsidR="00A24E15">
              <w:rPr>
                <w:rFonts w:eastAsiaTheme="minorEastAsia"/>
                <w:lang w:eastAsia="zh-CN"/>
              </w:rPr>
              <w:t>in case of SNR stress, the scheduler first reduces MCS, then investigates BWE</w:t>
            </w:r>
            <w:r w:rsidR="00DB498E">
              <w:rPr>
                <w:rFonts w:eastAsiaTheme="minorEastAsia"/>
                <w:lang w:eastAsia="zh-CN"/>
              </w:rPr>
              <w:t xml:space="preserve"> based options</w:t>
            </w:r>
            <w:r w:rsidR="00A24E15">
              <w:rPr>
                <w:rFonts w:eastAsiaTheme="minorEastAsia"/>
                <w:lang w:eastAsia="zh-CN"/>
              </w:rPr>
              <w:t>.</w:t>
            </w:r>
            <w:r w:rsidR="00DB498E">
              <w:rPr>
                <w:rFonts w:eastAsiaTheme="minorEastAsia"/>
                <w:lang w:eastAsia="zh-CN"/>
              </w:rPr>
              <w:t xml:space="preserve"> With this assumption it is better to focus on low MCS cases.</w:t>
            </w:r>
          </w:p>
          <w:p w14:paraId="2E1DC9A7" w14:textId="1FCAB718" w:rsidR="00F45543" w:rsidRPr="003A47AA" w:rsidRDefault="00E038DB" w:rsidP="00DE5D4F">
            <w:pPr>
              <w:pStyle w:val="aa"/>
              <w:numPr>
                <w:ilvl w:val="0"/>
                <w:numId w:val="37"/>
              </w:numPr>
              <w:ind w:firstLineChars="0"/>
              <w:rPr>
                <w:rFonts w:eastAsiaTheme="minorEastAsia"/>
                <w:lang w:eastAsia="zh-CN"/>
              </w:rPr>
            </w:pPr>
            <w:r>
              <w:rPr>
                <w:rFonts w:eastAsiaTheme="minorEastAsia"/>
                <w:lang w:eastAsia="zh-CN"/>
              </w:rPr>
              <w:t xml:space="preserve">We would like to </w:t>
            </w:r>
            <w:r w:rsidR="00504CF5">
              <w:rPr>
                <w:rFonts w:eastAsiaTheme="minorEastAsia"/>
                <w:lang w:eastAsia="zh-CN"/>
              </w:rPr>
              <w:t>separate</w:t>
            </w:r>
            <w:r>
              <w:rPr>
                <w:rFonts w:eastAsiaTheme="minorEastAsia"/>
                <w:lang w:eastAsia="zh-CN"/>
              </w:rPr>
              <w:t xml:space="preserve"> the discussion </w:t>
            </w:r>
            <w:r w:rsidR="00504CF5">
              <w:rPr>
                <w:rFonts w:eastAsiaTheme="minorEastAsia"/>
                <w:lang w:eastAsia="zh-CN"/>
              </w:rPr>
              <w:t xml:space="preserve">between </w:t>
            </w:r>
            <w:r w:rsidR="00D22B5B">
              <w:rPr>
                <w:rFonts w:eastAsiaTheme="minorEastAsia"/>
                <w:lang w:eastAsia="zh-CN"/>
              </w:rPr>
              <w:t>waveforms of ‘general interest’ and</w:t>
            </w:r>
            <w:r>
              <w:rPr>
                <w:rFonts w:eastAsiaTheme="minorEastAsia"/>
                <w:lang w:eastAsia="zh-CN"/>
              </w:rPr>
              <w:t xml:space="preserve"> </w:t>
            </w:r>
            <w:r w:rsidR="00D22B5B">
              <w:rPr>
                <w:rFonts w:eastAsiaTheme="minorEastAsia"/>
                <w:lang w:eastAsia="zh-CN"/>
              </w:rPr>
              <w:t>waveforms relevant to the</w:t>
            </w:r>
            <w:r>
              <w:rPr>
                <w:rFonts w:eastAsiaTheme="minorEastAsia"/>
                <w:lang w:eastAsia="zh-CN"/>
              </w:rPr>
              <w:t xml:space="preserve"> RAN1 throughput targets of </w:t>
            </w:r>
            <w:r w:rsidR="003D0066">
              <w:rPr>
                <w:rFonts w:eastAsiaTheme="minorEastAsia"/>
                <w:lang w:eastAsia="zh-CN"/>
              </w:rPr>
              <w:t>1 Mbps for 100 MHz TDD and 0.1 Mbps for 20 MHz FDD.</w:t>
            </w:r>
            <w:r w:rsidR="006C0113">
              <w:rPr>
                <w:rFonts w:eastAsiaTheme="minorEastAsia"/>
                <w:lang w:eastAsia="zh-CN"/>
              </w:rPr>
              <w:t xml:space="preserve"> This helps focus solutions on the identified use cases</w:t>
            </w:r>
            <w:r w:rsidR="00504CF5">
              <w:rPr>
                <w:rFonts w:eastAsiaTheme="minorEastAsia"/>
                <w:lang w:eastAsia="zh-CN"/>
              </w:rPr>
              <w:t>.</w:t>
            </w:r>
            <w:r w:rsidR="00D22B5B">
              <w:rPr>
                <w:rFonts w:eastAsiaTheme="minorEastAsia"/>
                <w:lang w:eastAsia="zh-CN"/>
              </w:rPr>
              <w:t xml:space="preserve"> These are about 50 RBs </w:t>
            </w:r>
            <w:r w:rsidR="00C8298D">
              <w:rPr>
                <w:rFonts w:eastAsiaTheme="minorEastAsia"/>
                <w:lang w:eastAsia="zh-CN"/>
              </w:rPr>
              <w:t>and 10 RBs respectively.</w:t>
            </w:r>
          </w:p>
        </w:tc>
      </w:tr>
      <w:tr w:rsidR="00510D6B" w:rsidRPr="00F75F46" w14:paraId="13830B29" w14:textId="77777777" w:rsidTr="00510D6B">
        <w:trPr>
          <w:jc w:val="center"/>
        </w:trPr>
        <w:tc>
          <w:tcPr>
            <w:tcW w:w="1272" w:type="dxa"/>
            <w:tcBorders>
              <w:top w:val="single" w:sz="4" w:space="0" w:color="auto"/>
              <w:left w:val="single" w:sz="4" w:space="0" w:color="auto"/>
              <w:bottom w:val="single" w:sz="4" w:space="0" w:color="auto"/>
              <w:right w:val="single" w:sz="4" w:space="0" w:color="auto"/>
            </w:tcBorders>
          </w:tcPr>
          <w:p w14:paraId="3F5DCFBF" w14:textId="0178F7DF" w:rsidR="00510D6B" w:rsidRPr="00F75F46" w:rsidRDefault="00003F53" w:rsidP="00B16939">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20AB7FC4" w14:textId="77777777" w:rsidR="00510D6B" w:rsidRDefault="00FD7B39" w:rsidP="00B16939">
            <w:pPr>
              <w:rPr>
                <w:rFonts w:eastAsiaTheme="minorEastAsia"/>
                <w:lang w:eastAsia="zh-CN"/>
              </w:rPr>
            </w:pPr>
            <w:r>
              <w:rPr>
                <w:rFonts w:eastAsiaTheme="minorEastAsia"/>
                <w:lang w:eastAsia="zh-CN"/>
              </w:rPr>
              <w:t>To Qualcomm:</w:t>
            </w:r>
          </w:p>
          <w:p w14:paraId="0CF7A509" w14:textId="07715B16" w:rsidR="00FD7B39" w:rsidRPr="00F75F46" w:rsidRDefault="009313C8" w:rsidP="00FD7B39">
            <w:pPr>
              <w:rPr>
                <w:rFonts w:eastAsiaTheme="minorEastAsia"/>
                <w:lang w:eastAsia="zh-CN"/>
              </w:rPr>
            </w:pPr>
            <w:r>
              <w:rPr>
                <w:rFonts w:eastAsiaTheme="minorEastAsia"/>
                <w:lang w:eastAsia="zh-CN"/>
              </w:rPr>
              <w:lastRenderedPageBreak/>
              <w:t>Follow-up question</w:t>
            </w:r>
            <w:r w:rsidR="00FD7B39">
              <w:rPr>
                <w:rFonts w:eastAsiaTheme="minorEastAsia"/>
                <w:lang w:eastAsia="zh-CN"/>
              </w:rPr>
              <w:t xml:space="preserve"> for Q1</w:t>
            </w:r>
            <w:r>
              <w:rPr>
                <w:rFonts w:eastAsiaTheme="minorEastAsia"/>
                <w:lang w:eastAsia="zh-CN"/>
              </w:rPr>
              <w:t>&amp;Q2</w:t>
            </w:r>
            <w:r w:rsidR="00FD7B39">
              <w:rPr>
                <w:rFonts w:eastAsiaTheme="minorEastAsia"/>
                <w:lang w:eastAsia="zh-CN"/>
              </w:rPr>
              <w:t xml:space="preserve">: </w:t>
            </w:r>
            <w:r>
              <w:rPr>
                <w:rFonts w:eastAsiaTheme="minorEastAsia"/>
                <w:lang w:eastAsia="zh-CN"/>
              </w:rPr>
              <w:t>We would like to know why FDSS cannot meet existing requirement since the filter coefficient is totally up to UE implementation</w:t>
            </w:r>
            <w:r w:rsidR="00FD7B39">
              <w:rPr>
                <w:rFonts w:eastAsiaTheme="minorEastAsia"/>
                <w:lang w:eastAsia="zh-CN"/>
              </w:rPr>
              <w:t>.</w:t>
            </w:r>
            <w:r>
              <w:rPr>
                <w:rFonts w:eastAsiaTheme="minorEastAsia"/>
                <w:lang w:eastAsia="zh-CN"/>
              </w:rPr>
              <w:t xml:space="preserve"> (Though it is behind schedule to have discussion on classification method which has already been discussed in the very first meeting of this topic from our understanding) What would gNB to know comparing to the work for pi/2-BPSK power boosting? </w:t>
            </w:r>
          </w:p>
        </w:tc>
      </w:tr>
      <w:tr w:rsidR="005D669B" w:rsidRPr="00F75F46" w14:paraId="74C27C9F" w14:textId="77777777" w:rsidTr="00510D6B">
        <w:trPr>
          <w:jc w:val="center"/>
        </w:trPr>
        <w:tc>
          <w:tcPr>
            <w:tcW w:w="1272" w:type="dxa"/>
            <w:tcBorders>
              <w:top w:val="single" w:sz="4" w:space="0" w:color="auto"/>
              <w:left w:val="single" w:sz="4" w:space="0" w:color="auto"/>
              <w:bottom w:val="single" w:sz="4" w:space="0" w:color="auto"/>
              <w:right w:val="single" w:sz="4" w:space="0" w:color="auto"/>
            </w:tcBorders>
          </w:tcPr>
          <w:p w14:paraId="254FE2E9" w14:textId="56855B00" w:rsidR="005D669B" w:rsidRPr="00F75F46" w:rsidRDefault="005D669B" w:rsidP="005D669B">
            <w:pPr>
              <w:spacing w:after="120"/>
              <w:rPr>
                <w:rFonts w:eastAsiaTheme="minorEastAsia"/>
                <w:lang w:val="en-US" w:eastAsia="zh-CN"/>
              </w:rPr>
            </w:pPr>
            <w:r>
              <w:rPr>
                <w:rFonts w:eastAsiaTheme="minorEastAsia"/>
                <w:lang w:val="en-US" w:eastAsia="zh-CN"/>
              </w:rPr>
              <w:lastRenderedPageBreak/>
              <w:t>Ericsson</w:t>
            </w:r>
          </w:p>
        </w:tc>
        <w:tc>
          <w:tcPr>
            <w:tcW w:w="8359" w:type="dxa"/>
            <w:tcBorders>
              <w:top w:val="single" w:sz="4" w:space="0" w:color="auto"/>
              <w:left w:val="single" w:sz="4" w:space="0" w:color="auto"/>
              <w:bottom w:val="single" w:sz="4" w:space="0" w:color="auto"/>
              <w:right w:val="single" w:sz="4" w:space="0" w:color="auto"/>
            </w:tcBorders>
          </w:tcPr>
          <w:p w14:paraId="2318E1EE" w14:textId="77777777" w:rsidR="005D669B" w:rsidRDefault="005D669B" w:rsidP="005D669B">
            <w:pPr>
              <w:rPr>
                <w:rFonts w:eastAsiaTheme="minorEastAsia"/>
                <w:lang w:eastAsia="zh-CN"/>
              </w:rPr>
            </w:pPr>
            <w:r>
              <w:rPr>
                <w:rFonts w:eastAsiaTheme="minorEastAsia"/>
                <w:lang w:eastAsia="zh-CN"/>
              </w:rPr>
              <w:t>It is difficult to draw firm conclusions quickly, because:</w:t>
            </w:r>
          </w:p>
          <w:p w14:paraId="0CA0243B" w14:textId="77777777" w:rsidR="005D669B" w:rsidRDefault="005D669B" w:rsidP="005D669B">
            <w:pPr>
              <w:pStyle w:val="aa"/>
              <w:numPr>
                <w:ilvl w:val="0"/>
                <w:numId w:val="40"/>
              </w:numPr>
              <w:ind w:firstLineChars="0"/>
              <w:rPr>
                <w:rFonts w:eastAsiaTheme="minorEastAsia"/>
                <w:lang w:eastAsia="zh-CN"/>
              </w:rPr>
            </w:pPr>
            <w:r>
              <w:rPr>
                <w:rFonts w:eastAsiaTheme="minorEastAsia"/>
                <w:lang w:eastAsia="zh-CN"/>
              </w:rPr>
              <w:t xml:space="preserve">There number of results with OBO is limited: </w:t>
            </w:r>
          </w:p>
          <w:p w14:paraId="769AAAD2" w14:textId="77777777" w:rsidR="005D669B" w:rsidRDefault="005D669B" w:rsidP="005D669B">
            <w:pPr>
              <w:pStyle w:val="aa"/>
              <w:numPr>
                <w:ilvl w:val="1"/>
                <w:numId w:val="40"/>
              </w:numPr>
              <w:ind w:firstLineChars="0"/>
              <w:rPr>
                <w:rFonts w:eastAsiaTheme="minorEastAsia"/>
                <w:lang w:eastAsia="zh-CN"/>
              </w:rPr>
            </w:pPr>
            <w:r>
              <w:rPr>
                <w:rFonts w:eastAsiaTheme="minorEastAsia"/>
                <w:lang w:eastAsia="zh-CN"/>
              </w:rPr>
              <w:t>vivo, Nokia, Ericsson, Qualcomm hare results for 4 GHz, while vivo, Nokia, Ericsson, and Huawei have results for 700 MHz.</w:t>
            </w:r>
          </w:p>
          <w:p w14:paraId="26982DC1" w14:textId="77777777" w:rsidR="005D669B" w:rsidRDefault="005D669B" w:rsidP="005D669B">
            <w:pPr>
              <w:pStyle w:val="aa"/>
              <w:numPr>
                <w:ilvl w:val="1"/>
                <w:numId w:val="40"/>
              </w:numPr>
              <w:ind w:firstLineChars="0"/>
              <w:rPr>
                <w:rFonts w:eastAsiaTheme="minorEastAsia"/>
                <w:lang w:eastAsia="zh-CN"/>
              </w:rPr>
            </w:pPr>
            <w:r>
              <w:rPr>
                <w:rFonts w:eastAsiaTheme="minorEastAsia"/>
                <w:lang w:eastAsia="zh-CN"/>
              </w:rPr>
              <w:t>Nokia and Apple have results for FR2.</w:t>
            </w:r>
          </w:p>
          <w:p w14:paraId="37201B82" w14:textId="77777777" w:rsidR="005D669B" w:rsidRDefault="005D669B" w:rsidP="005D669B">
            <w:pPr>
              <w:pStyle w:val="aa"/>
              <w:numPr>
                <w:ilvl w:val="0"/>
                <w:numId w:val="40"/>
              </w:numPr>
              <w:ind w:firstLineChars="0"/>
              <w:rPr>
                <w:rFonts w:eastAsiaTheme="minorEastAsia"/>
                <w:lang w:eastAsia="zh-CN"/>
              </w:rPr>
            </w:pPr>
            <w:r>
              <w:rPr>
                <w:rFonts w:eastAsiaTheme="minorEastAsia"/>
                <w:lang w:eastAsia="zh-CN"/>
              </w:rPr>
              <w:t>Different transparent schemes and shaping filters are studied, and some have better or worse performance .</w:t>
            </w:r>
          </w:p>
          <w:p w14:paraId="65CC0E42" w14:textId="77777777" w:rsidR="005D669B" w:rsidRDefault="005D669B" w:rsidP="005D669B">
            <w:pPr>
              <w:pStyle w:val="aa"/>
              <w:numPr>
                <w:ilvl w:val="0"/>
                <w:numId w:val="40"/>
              </w:numPr>
              <w:ind w:firstLineChars="0"/>
              <w:rPr>
                <w:rFonts w:eastAsiaTheme="minorEastAsia"/>
                <w:lang w:eastAsia="zh-CN"/>
              </w:rPr>
            </w:pPr>
            <w:r>
              <w:rPr>
                <w:rFonts w:eastAsiaTheme="minorEastAsia"/>
                <w:lang w:eastAsia="zh-CN"/>
              </w:rPr>
              <w:t>Methodologies differ among companies, e.g. the baseline is assumed to be zero dB MPR or not.</w:t>
            </w:r>
          </w:p>
          <w:p w14:paraId="604BF77B" w14:textId="77777777" w:rsidR="005D669B" w:rsidRDefault="005D669B" w:rsidP="005D669B">
            <w:pPr>
              <w:pStyle w:val="aa"/>
              <w:numPr>
                <w:ilvl w:val="0"/>
                <w:numId w:val="40"/>
              </w:numPr>
              <w:ind w:firstLineChars="0"/>
              <w:rPr>
                <w:rFonts w:eastAsiaTheme="minorEastAsia"/>
                <w:lang w:eastAsia="zh-CN"/>
              </w:rPr>
            </w:pPr>
            <w:r>
              <w:rPr>
                <w:rFonts w:eastAsiaTheme="minorEastAsia"/>
                <w:lang w:eastAsia="zh-CN"/>
              </w:rPr>
              <w:t>Performance can also vary as a function of bandwidth.</w:t>
            </w:r>
          </w:p>
          <w:p w14:paraId="5D620D09" w14:textId="77777777" w:rsidR="005D669B" w:rsidRDefault="005D669B" w:rsidP="005D669B">
            <w:pPr>
              <w:rPr>
                <w:rFonts w:eastAsiaTheme="minorEastAsia"/>
                <w:lang w:eastAsia="zh-CN"/>
              </w:rPr>
            </w:pPr>
            <w:r>
              <w:rPr>
                <w:rFonts w:eastAsiaTheme="minorEastAsia"/>
                <w:lang w:eastAsia="zh-CN"/>
              </w:rPr>
              <w:t>Therefore, we think it may be difficult to conclude within this week on the performance gains.</w:t>
            </w:r>
          </w:p>
          <w:p w14:paraId="04C0D545" w14:textId="159B0CEE" w:rsidR="005D669B" w:rsidRPr="00F75F46" w:rsidRDefault="005D669B" w:rsidP="005D669B">
            <w:pPr>
              <w:rPr>
                <w:rFonts w:eastAsiaTheme="minorEastAsia"/>
                <w:lang w:eastAsia="zh-CN"/>
              </w:rPr>
            </w:pPr>
            <w:r>
              <w:rPr>
                <w:rFonts w:eastAsiaTheme="minorEastAsia"/>
                <w:lang w:eastAsia="zh-CN"/>
              </w:rPr>
              <w:t>A second comment is that power gain is not a sufficient metric for gain of an MPR reduction scheme; any loss in link level performance should be accounted for.</w:t>
            </w:r>
          </w:p>
        </w:tc>
      </w:tr>
    </w:tbl>
    <w:p w14:paraId="2FBA9E45" w14:textId="77777777" w:rsidR="008D2FB2" w:rsidRDefault="008D2FB2" w:rsidP="00510D6B">
      <w:pPr>
        <w:rPr>
          <w:lang w:eastAsia="zh-CN"/>
        </w:rPr>
      </w:pPr>
    </w:p>
    <w:p w14:paraId="63B57E6C" w14:textId="77777777" w:rsidR="00510D6B" w:rsidRDefault="00510D6B" w:rsidP="00FA1D76">
      <w:pPr>
        <w:pStyle w:val="aa"/>
        <w:ind w:left="720" w:firstLineChars="0" w:firstLine="0"/>
        <w:rPr>
          <w:lang w:eastAsia="zh-CN"/>
        </w:rPr>
      </w:pPr>
    </w:p>
    <w:p w14:paraId="76ED5C2C" w14:textId="60556D16" w:rsidR="008D2FB2" w:rsidRDefault="008D2FB2" w:rsidP="008D2FB2">
      <w:pPr>
        <w:pStyle w:val="2"/>
      </w:pPr>
      <w:r>
        <w:rPr>
          <w:lang w:eastAsia="ja-JP"/>
        </w:rPr>
        <w:t>Issue #2: For</w:t>
      </w:r>
      <w:r w:rsidRPr="00187E24">
        <w:rPr>
          <w:lang w:eastAsia="ja-JP"/>
        </w:rPr>
        <w:t xml:space="preserve"> </w:t>
      </w:r>
      <w:r>
        <w:rPr>
          <w:lang w:eastAsia="ja-JP"/>
        </w:rPr>
        <w:t>non-</w:t>
      </w:r>
      <w:r w:rsidRPr="00187E24">
        <w:rPr>
          <w:lang w:eastAsia="ja-JP"/>
        </w:rPr>
        <w:t>transparent schemes</w:t>
      </w:r>
      <w:r w:rsidR="00510D6B">
        <w:rPr>
          <w:lang w:eastAsia="ja-JP"/>
        </w:rPr>
        <w:t xml:space="preserve"> (FDSS w SE)</w:t>
      </w:r>
    </w:p>
    <w:p w14:paraId="1EFB3331" w14:textId="77777777" w:rsidR="00510D6B" w:rsidRDefault="00510D6B" w:rsidP="00510D6B">
      <w:pPr>
        <w:rPr>
          <w:lang w:eastAsia="zh-CN"/>
        </w:rPr>
      </w:pPr>
      <w:r>
        <w:rPr>
          <w:b/>
          <w:lang w:eastAsia="zh-CN"/>
        </w:rPr>
        <w:t>&lt;</w:t>
      </w:r>
      <w:r w:rsidRPr="00FA1D76">
        <w:rPr>
          <w:b/>
          <w:lang w:eastAsia="zh-CN"/>
        </w:rPr>
        <w:t xml:space="preserve"> </w:t>
      </w:r>
      <w:r>
        <w:rPr>
          <w:b/>
          <w:lang w:eastAsia="zh-CN"/>
        </w:rPr>
        <w:t>Way forward &gt;</w:t>
      </w:r>
      <w:r>
        <w:rPr>
          <w:lang w:eastAsia="zh-CN"/>
        </w:rPr>
        <w:t xml:space="preserve">:  </w:t>
      </w:r>
    </w:p>
    <w:p w14:paraId="25E7ADA1" w14:textId="77777777" w:rsidR="00510D6B" w:rsidRDefault="00510D6B" w:rsidP="00510D6B">
      <w:pPr>
        <w:pStyle w:val="aa"/>
        <w:numPr>
          <w:ilvl w:val="0"/>
          <w:numId w:val="36"/>
        </w:numPr>
        <w:ind w:firstLineChars="0"/>
        <w:rPr>
          <w:lang w:eastAsia="zh-CN"/>
        </w:rPr>
      </w:pPr>
      <w:r>
        <w:rPr>
          <w:lang w:eastAsia="zh-CN"/>
        </w:rPr>
        <w:t>Based on the presented simulation results the following observation can be made:</w:t>
      </w:r>
    </w:p>
    <w:p w14:paraId="43FCB043" w14:textId="6F2034A7" w:rsidR="00510D6B" w:rsidRDefault="00510D6B" w:rsidP="00510D6B">
      <w:pPr>
        <w:pStyle w:val="aa"/>
        <w:numPr>
          <w:ilvl w:val="1"/>
          <w:numId w:val="36"/>
        </w:numPr>
        <w:ind w:firstLineChars="0"/>
        <w:rPr>
          <w:lang w:eastAsia="zh-CN"/>
        </w:rPr>
      </w:pPr>
      <w:r>
        <w:rPr>
          <w:lang w:eastAsia="zh-CN"/>
        </w:rPr>
        <w:t>Power gain (without counting the BLER loss, similarly hereinafter) from FDSS w SE (compared to the case without filter) is typically around 1.5dB.</w:t>
      </w:r>
    </w:p>
    <w:p w14:paraId="5002CBB6" w14:textId="3951394E" w:rsidR="00510D6B" w:rsidRDefault="00510D6B" w:rsidP="00510D6B">
      <w:pPr>
        <w:pStyle w:val="aa"/>
        <w:numPr>
          <w:ilvl w:val="1"/>
          <w:numId w:val="36"/>
        </w:numPr>
        <w:ind w:firstLineChars="0"/>
        <w:rPr>
          <w:lang w:eastAsia="zh-CN"/>
        </w:rPr>
      </w:pPr>
      <w:r w:rsidRPr="00510D6B">
        <w:rPr>
          <w:lang w:eastAsia="zh-CN"/>
        </w:rPr>
        <w:t>Presumes power boosting is enabled for inner waveforms.</w:t>
      </w:r>
    </w:p>
    <w:p w14:paraId="7C103548" w14:textId="7CA7EBBE" w:rsidR="00510D6B" w:rsidRDefault="00510D6B" w:rsidP="00510D6B">
      <w:pPr>
        <w:pStyle w:val="aa"/>
        <w:numPr>
          <w:ilvl w:val="1"/>
          <w:numId w:val="36"/>
        </w:numPr>
        <w:ind w:firstLineChars="0"/>
        <w:rPr>
          <w:lang w:eastAsia="zh-CN"/>
        </w:rPr>
      </w:pPr>
      <w:r w:rsidRPr="00510D6B">
        <w:rPr>
          <w:lang w:eastAsia="zh-CN"/>
        </w:rPr>
        <w:t>Power gain from non-transparent scheme is available for both FR1 and FR2</w:t>
      </w:r>
      <w:r>
        <w:rPr>
          <w:lang w:eastAsia="zh-CN"/>
        </w:rPr>
        <w:t>, though the gain for FR2 can be lower</w:t>
      </w:r>
      <w:r w:rsidRPr="00510D6B">
        <w:rPr>
          <w:lang w:eastAsia="zh-CN"/>
        </w:rPr>
        <w:t>.</w:t>
      </w:r>
    </w:p>
    <w:p w14:paraId="164DE900" w14:textId="77777777" w:rsidR="00510D6B" w:rsidRPr="00062BC3" w:rsidRDefault="00510D6B" w:rsidP="00510D6B">
      <w:pPr>
        <w:pStyle w:val="aa"/>
        <w:numPr>
          <w:ilvl w:val="1"/>
          <w:numId w:val="36"/>
        </w:numPr>
        <w:ind w:firstLineChars="0"/>
        <w:rPr>
          <w:lang w:eastAsia="zh-CN"/>
        </w:rPr>
      </w:pPr>
      <w:r w:rsidRPr="00062BC3">
        <w:rPr>
          <w:lang w:eastAsia="zh-CN"/>
        </w:rPr>
        <w:t>For similar allocations OBO behaviour is very similar between different SCSs.</w:t>
      </w:r>
    </w:p>
    <w:p w14:paraId="3139E996" w14:textId="7F0C0417" w:rsidR="00510D6B" w:rsidRDefault="00510D6B" w:rsidP="00510D6B">
      <w:pPr>
        <w:pStyle w:val="aa"/>
        <w:numPr>
          <w:ilvl w:val="1"/>
          <w:numId w:val="36"/>
        </w:numPr>
        <w:ind w:firstLineChars="0"/>
        <w:rPr>
          <w:lang w:eastAsia="zh-CN"/>
        </w:rPr>
      </w:pPr>
      <w:r w:rsidRPr="00062BC3">
        <w:rPr>
          <w:lang w:eastAsia="zh-CN"/>
        </w:rPr>
        <w:t>There are no major differences in OBO performance between 20 MHz CBW and 100 MHz CBW cases.</w:t>
      </w:r>
    </w:p>
    <w:p w14:paraId="15C2F98F" w14:textId="77777777" w:rsidR="00510D6B" w:rsidRDefault="00510D6B" w:rsidP="00510D6B">
      <w:pPr>
        <w:pStyle w:val="aa"/>
        <w:ind w:left="720" w:firstLineChars="0" w:firstLine="0"/>
        <w:rPr>
          <w:lang w:eastAsia="zh-CN"/>
        </w:rPr>
      </w:pPr>
    </w:p>
    <w:tbl>
      <w:tblPr>
        <w:tblStyle w:val="a5"/>
        <w:tblW w:w="0" w:type="auto"/>
        <w:jc w:val="center"/>
        <w:tblLook w:val="04A0" w:firstRow="1" w:lastRow="0" w:firstColumn="1" w:lastColumn="0" w:noHBand="0" w:noVBand="1"/>
      </w:tblPr>
      <w:tblGrid>
        <w:gridCol w:w="1272"/>
        <w:gridCol w:w="8359"/>
      </w:tblGrid>
      <w:tr w:rsidR="00510D6B" w:rsidRPr="00F75F46" w14:paraId="1CBA72DF" w14:textId="77777777" w:rsidTr="00B16939">
        <w:trPr>
          <w:jc w:val="center"/>
        </w:trPr>
        <w:tc>
          <w:tcPr>
            <w:tcW w:w="1272" w:type="dxa"/>
            <w:tcBorders>
              <w:top w:val="single" w:sz="4" w:space="0" w:color="auto"/>
              <w:left w:val="single" w:sz="4" w:space="0" w:color="auto"/>
              <w:bottom w:val="single" w:sz="4" w:space="0" w:color="auto"/>
              <w:right w:val="single" w:sz="4" w:space="0" w:color="auto"/>
            </w:tcBorders>
          </w:tcPr>
          <w:p w14:paraId="73ECA329" w14:textId="77777777" w:rsidR="00510D6B" w:rsidRPr="00F75F46" w:rsidRDefault="00510D6B" w:rsidP="00B16939">
            <w:pPr>
              <w:spacing w:after="120"/>
              <w:rPr>
                <w:rFonts w:eastAsiaTheme="minorEastAsia"/>
                <w:b/>
                <w:bCs/>
                <w:lang w:val="en-US" w:eastAsia="zh-CN"/>
              </w:rPr>
            </w:pPr>
            <w:r w:rsidRPr="00F75F46">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83C4F48" w14:textId="77777777" w:rsidR="00510D6B" w:rsidRPr="00F75F46" w:rsidRDefault="00510D6B" w:rsidP="00B16939">
            <w:pPr>
              <w:spacing w:after="120"/>
              <w:rPr>
                <w:rFonts w:eastAsiaTheme="minorEastAsia"/>
                <w:b/>
                <w:bCs/>
                <w:lang w:val="en-US" w:eastAsia="zh-CN"/>
              </w:rPr>
            </w:pPr>
            <w:r w:rsidRPr="00F75F46">
              <w:rPr>
                <w:rFonts w:eastAsiaTheme="minorEastAsia"/>
                <w:b/>
                <w:bCs/>
                <w:lang w:val="en-US" w:eastAsia="zh-CN"/>
              </w:rPr>
              <w:t>Comments</w:t>
            </w:r>
          </w:p>
        </w:tc>
      </w:tr>
      <w:tr w:rsidR="00C25DEC" w:rsidRPr="00F75F46" w14:paraId="6CD9B202" w14:textId="77777777" w:rsidTr="00B16939">
        <w:trPr>
          <w:jc w:val="center"/>
        </w:trPr>
        <w:tc>
          <w:tcPr>
            <w:tcW w:w="1272" w:type="dxa"/>
            <w:tcBorders>
              <w:top w:val="single" w:sz="4" w:space="0" w:color="auto"/>
              <w:left w:val="single" w:sz="4" w:space="0" w:color="auto"/>
              <w:bottom w:val="single" w:sz="4" w:space="0" w:color="auto"/>
              <w:right w:val="single" w:sz="4" w:space="0" w:color="auto"/>
            </w:tcBorders>
          </w:tcPr>
          <w:p w14:paraId="37D59633" w14:textId="10F79174" w:rsidR="00C25DEC" w:rsidRPr="00F75F46" w:rsidRDefault="00C25DEC" w:rsidP="00C25DEC">
            <w:pPr>
              <w:spacing w:after="120"/>
              <w:rPr>
                <w:rFonts w:eastAsiaTheme="minorEastAsia"/>
                <w:lang w:val="en-US" w:eastAsia="zh-CN"/>
              </w:rPr>
            </w:pPr>
            <w:r>
              <w:rPr>
                <w:rFonts w:eastAsiaTheme="minorEastAsia"/>
                <w:lang w:val="en-US" w:eastAsia="zh-CN"/>
              </w:rPr>
              <w:t>vivo</w:t>
            </w:r>
          </w:p>
        </w:tc>
        <w:tc>
          <w:tcPr>
            <w:tcW w:w="8359" w:type="dxa"/>
            <w:tcBorders>
              <w:top w:val="single" w:sz="4" w:space="0" w:color="auto"/>
              <w:left w:val="single" w:sz="4" w:space="0" w:color="auto"/>
              <w:bottom w:val="single" w:sz="4" w:space="0" w:color="auto"/>
              <w:right w:val="single" w:sz="4" w:space="0" w:color="auto"/>
            </w:tcBorders>
          </w:tcPr>
          <w:p w14:paraId="17EFFD6B" w14:textId="0493D92C" w:rsidR="00C25DEC" w:rsidRPr="00F75F46" w:rsidRDefault="00C25DEC" w:rsidP="00C25DEC">
            <w:pPr>
              <w:rPr>
                <w:rFonts w:eastAsiaTheme="minorEastAsia"/>
                <w:lang w:eastAsia="zh-CN"/>
              </w:rPr>
            </w:pPr>
            <w:r>
              <w:rPr>
                <w:rFonts w:eastAsiaTheme="minorEastAsia"/>
                <w:lang w:eastAsia="zh-CN"/>
              </w:rPr>
              <w:t xml:space="preserve">The power gain with value of 1.5dB from FDSS w SE may not be very typical, 1dB seems to be a better choice, it can also allow for a larger margin.   </w:t>
            </w:r>
          </w:p>
        </w:tc>
      </w:tr>
      <w:tr w:rsidR="00510D6B" w:rsidRPr="00F75F46" w14:paraId="2159D08E" w14:textId="77777777" w:rsidTr="00B16939">
        <w:trPr>
          <w:jc w:val="center"/>
        </w:trPr>
        <w:tc>
          <w:tcPr>
            <w:tcW w:w="1272" w:type="dxa"/>
            <w:tcBorders>
              <w:top w:val="single" w:sz="4" w:space="0" w:color="auto"/>
              <w:left w:val="single" w:sz="4" w:space="0" w:color="auto"/>
              <w:bottom w:val="single" w:sz="4" w:space="0" w:color="auto"/>
              <w:right w:val="single" w:sz="4" w:space="0" w:color="auto"/>
            </w:tcBorders>
          </w:tcPr>
          <w:p w14:paraId="768EE325" w14:textId="3D5F2349" w:rsidR="00510D6B" w:rsidRPr="00F75F46" w:rsidRDefault="00235AA2" w:rsidP="00B16939">
            <w:pPr>
              <w:spacing w:after="120"/>
              <w:rPr>
                <w:rFonts w:eastAsiaTheme="minorEastAsia"/>
                <w:lang w:val="en-US" w:eastAsia="zh-CN"/>
              </w:rPr>
            </w:pPr>
            <w:r>
              <w:rPr>
                <w:rFonts w:eastAsiaTheme="minorEastAsia"/>
                <w:lang w:val="en-US" w:eastAsia="zh-CN"/>
              </w:rPr>
              <w:t>Qualcomm</w:t>
            </w:r>
          </w:p>
        </w:tc>
        <w:tc>
          <w:tcPr>
            <w:tcW w:w="8359" w:type="dxa"/>
            <w:tcBorders>
              <w:top w:val="single" w:sz="4" w:space="0" w:color="auto"/>
              <w:left w:val="single" w:sz="4" w:space="0" w:color="auto"/>
              <w:bottom w:val="single" w:sz="4" w:space="0" w:color="auto"/>
              <w:right w:val="single" w:sz="4" w:space="0" w:color="auto"/>
            </w:tcBorders>
          </w:tcPr>
          <w:p w14:paraId="32302951" w14:textId="46D426FC" w:rsidR="000960EB" w:rsidRDefault="000960EB" w:rsidP="00235AA2">
            <w:pPr>
              <w:rPr>
                <w:rFonts w:eastAsiaTheme="minorEastAsia"/>
                <w:lang w:eastAsia="zh-CN"/>
              </w:rPr>
            </w:pPr>
            <w:r>
              <w:rPr>
                <w:rFonts w:eastAsiaTheme="minorEastAsia"/>
                <w:lang w:eastAsia="zh-CN"/>
              </w:rPr>
              <w:t xml:space="preserve">See </w:t>
            </w:r>
            <w:r w:rsidR="00762B69">
              <w:rPr>
                <w:rFonts w:eastAsiaTheme="minorEastAsia"/>
                <w:lang w:eastAsia="zh-CN"/>
              </w:rPr>
              <w:t xml:space="preserve">our </w:t>
            </w:r>
            <w:r>
              <w:rPr>
                <w:rFonts w:eastAsiaTheme="minorEastAsia"/>
                <w:lang w:eastAsia="zh-CN"/>
              </w:rPr>
              <w:t xml:space="preserve">comment on further organizing data to make this WF useful (issue </w:t>
            </w:r>
            <w:r w:rsidR="00762B69">
              <w:rPr>
                <w:rFonts w:eastAsiaTheme="minorEastAsia"/>
                <w:lang w:eastAsia="zh-CN"/>
              </w:rPr>
              <w:t>#</w:t>
            </w:r>
            <w:r>
              <w:rPr>
                <w:rFonts w:eastAsiaTheme="minorEastAsia"/>
                <w:lang w:eastAsia="zh-CN"/>
              </w:rPr>
              <w:t>1).</w:t>
            </w:r>
          </w:p>
          <w:p w14:paraId="2D93A4E7" w14:textId="62319BF1" w:rsidR="00235AA2" w:rsidRDefault="00235AA2" w:rsidP="00235AA2">
            <w:pPr>
              <w:rPr>
                <w:rFonts w:eastAsiaTheme="minorEastAsia"/>
                <w:lang w:eastAsia="zh-CN"/>
              </w:rPr>
            </w:pPr>
            <w:r>
              <w:rPr>
                <w:rFonts w:eastAsiaTheme="minorEastAsia"/>
                <w:lang w:eastAsia="zh-CN"/>
              </w:rPr>
              <w:t>Some problems with the current formulation:</w:t>
            </w:r>
          </w:p>
          <w:p w14:paraId="142A0C82" w14:textId="75B2EB20" w:rsidR="00235AA2" w:rsidRDefault="00F44DCA" w:rsidP="00351D52">
            <w:pPr>
              <w:pStyle w:val="aa"/>
              <w:numPr>
                <w:ilvl w:val="0"/>
                <w:numId w:val="39"/>
              </w:numPr>
              <w:ind w:firstLineChars="0"/>
              <w:rPr>
                <w:rFonts w:eastAsiaTheme="minorEastAsia"/>
                <w:lang w:eastAsia="zh-CN"/>
              </w:rPr>
            </w:pPr>
            <w:r>
              <w:rPr>
                <w:rFonts w:eastAsiaTheme="minorEastAsia"/>
                <w:lang w:eastAsia="zh-CN"/>
              </w:rPr>
              <w:t xml:space="preserve">Non-transparent peak cancellation is an attractive solution because the network can </w:t>
            </w:r>
            <w:r w:rsidR="00C272B9">
              <w:rPr>
                <w:rFonts w:eastAsiaTheme="minorEastAsia"/>
                <w:lang w:eastAsia="zh-CN"/>
              </w:rPr>
              <w:t>share</w:t>
            </w:r>
            <w:r>
              <w:rPr>
                <w:rFonts w:eastAsiaTheme="minorEastAsia"/>
                <w:lang w:eastAsia="zh-CN"/>
              </w:rPr>
              <w:t xml:space="preserve"> the ‘extension part’ for </w:t>
            </w:r>
            <w:r w:rsidR="00C272B9">
              <w:rPr>
                <w:rFonts w:eastAsiaTheme="minorEastAsia"/>
                <w:lang w:eastAsia="zh-CN"/>
              </w:rPr>
              <w:t>UEs using neighboring allocations</w:t>
            </w:r>
            <w:r w:rsidR="00235AA2">
              <w:rPr>
                <w:rFonts w:eastAsiaTheme="minorEastAsia"/>
                <w:lang w:eastAsia="zh-CN"/>
              </w:rPr>
              <w:t>.</w:t>
            </w:r>
            <w:r w:rsidR="00B2450E">
              <w:rPr>
                <w:rFonts w:eastAsiaTheme="minorEastAsia"/>
                <w:lang w:eastAsia="zh-CN"/>
              </w:rPr>
              <w:t xml:space="preserve"> At least one company has studied this technique (0460</w:t>
            </w:r>
            <w:r w:rsidR="0040043A">
              <w:rPr>
                <w:rFonts w:eastAsiaTheme="minorEastAsia"/>
                <w:lang w:eastAsia="zh-CN"/>
              </w:rPr>
              <w:t>4</w:t>
            </w:r>
            <w:r w:rsidR="00B2450E">
              <w:rPr>
                <w:rFonts w:eastAsiaTheme="minorEastAsia"/>
                <w:lang w:eastAsia="zh-CN"/>
              </w:rPr>
              <w:t>)</w:t>
            </w:r>
            <w:r w:rsidR="0040043A">
              <w:rPr>
                <w:rFonts w:eastAsiaTheme="minorEastAsia"/>
                <w:lang w:eastAsia="zh-CN"/>
              </w:rPr>
              <w:t xml:space="preserve">. Perhaps </w:t>
            </w:r>
            <w:r w:rsidR="00940BB4">
              <w:rPr>
                <w:rFonts w:eastAsiaTheme="minorEastAsia"/>
                <w:lang w:eastAsia="zh-CN"/>
              </w:rPr>
              <w:t xml:space="preserve">this </w:t>
            </w:r>
            <w:r w:rsidR="002212FE">
              <w:rPr>
                <w:rFonts w:eastAsiaTheme="minorEastAsia"/>
                <w:lang w:eastAsia="zh-CN"/>
              </w:rPr>
              <w:t>method shoul</w:t>
            </w:r>
            <w:r w:rsidR="00F622AA">
              <w:rPr>
                <w:rFonts w:eastAsiaTheme="minorEastAsia"/>
                <w:lang w:eastAsia="zh-CN"/>
              </w:rPr>
              <w:t xml:space="preserve">d be brought ahead of FDSS because </w:t>
            </w:r>
            <w:r w:rsidR="009158E6">
              <w:rPr>
                <w:rFonts w:eastAsiaTheme="minorEastAsia"/>
                <w:lang w:eastAsia="zh-CN"/>
              </w:rPr>
              <w:t>there seems to be a preference to ignore the extension part of the UL.</w:t>
            </w:r>
          </w:p>
          <w:p w14:paraId="308CD082" w14:textId="7E14740E" w:rsidR="002212FE" w:rsidRDefault="001C3C71" w:rsidP="00351D52">
            <w:pPr>
              <w:pStyle w:val="aa"/>
              <w:numPr>
                <w:ilvl w:val="0"/>
                <w:numId w:val="39"/>
              </w:numPr>
              <w:ind w:firstLineChars="0"/>
              <w:rPr>
                <w:rFonts w:eastAsiaTheme="minorEastAsia"/>
                <w:lang w:eastAsia="zh-CN"/>
              </w:rPr>
            </w:pPr>
            <w:r>
              <w:rPr>
                <w:rFonts w:eastAsiaTheme="minorEastAsia"/>
                <w:lang w:eastAsia="zh-CN"/>
              </w:rPr>
              <w:t>For non-transparent schemes, power gain is just one aspect</w:t>
            </w:r>
            <w:r w:rsidR="00660F96">
              <w:rPr>
                <w:rFonts w:eastAsiaTheme="minorEastAsia"/>
                <w:lang w:eastAsia="zh-CN"/>
              </w:rPr>
              <w:t xml:space="preserve">, Rx loss must also be factored in. Without this information, </w:t>
            </w:r>
            <w:r w:rsidR="006F362B">
              <w:rPr>
                <w:rFonts w:eastAsiaTheme="minorEastAsia"/>
                <w:lang w:eastAsia="zh-CN"/>
              </w:rPr>
              <w:t>this section of the WF is incomplete and can be removed.</w:t>
            </w:r>
          </w:p>
          <w:p w14:paraId="62ACFC59" w14:textId="43AF8837" w:rsidR="00510D6B" w:rsidRPr="00F75F46" w:rsidRDefault="00510D6B" w:rsidP="00B16939">
            <w:pPr>
              <w:rPr>
                <w:rFonts w:eastAsiaTheme="minorEastAsia"/>
                <w:lang w:eastAsia="zh-CN"/>
              </w:rPr>
            </w:pPr>
          </w:p>
        </w:tc>
      </w:tr>
      <w:tr w:rsidR="00510D6B" w:rsidRPr="00F75F46" w14:paraId="41497F9D" w14:textId="77777777" w:rsidTr="00B16939">
        <w:trPr>
          <w:jc w:val="center"/>
        </w:trPr>
        <w:tc>
          <w:tcPr>
            <w:tcW w:w="1272" w:type="dxa"/>
            <w:tcBorders>
              <w:top w:val="single" w:sz="4" w:space="0" w:color="auto"/>
              <w:left w:val="single" w:sz="4" w:space="0" w:color="auto"/>
              <w:bottom w:val="single" w:sz="4" w:space="0" w:color="auto"/>
              <w:right w:val="single" w:sz="4" w:space="0" w:color="auto"/>
            </w:tcBorders>
          </w:tcPr>
          <w:p w14:paraId="0DA2927C" w14:textId="4E976F6F" w:rsidR="00510D6B" w:rsidRPr="00F75F46" w:rsidRDefault="00003F53" w:rsidP="00B16939">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FF89386" w14:textId="2C85D9EF" w:rsidR="00003F53" w:rsidRDefault="00003F53" w:rsidP="00B16939">
            <w:pPr>
              <w:rPr>
                <w:rFonts w:eastAsiaTheme="minorEastAsia"/>
                <w:lang w:eastAsia="zh-CN"/>
              </w:rPr>
            </w:pPr>
            <w:r>
              <w:rPr>
                <w:rFonts w:eastAsiaTheme="minorEastAsia"/>
                <w:lang w:eastAsia="zh-CN"/>
              </w:rPr>
              <w:t>To Qualcomm:</w:t>
            </w:r>
          </w:p>
          <w:p w14:paraId="26067E3E" w14:textId="4CC7A9BE" w:rsidR="00510D6B" w:rsidRDefault="00003F53" w:rsidP="00B16939">
            <w:pPr>
              <w:rPr>
                <w:rFonts w:eastAsiaTheme="minorEastAsia"/>
                <w:lang w:eastAsia="zh-CN"/>
              </w:rPr>
            </w:pPr>
            <w:r>
              <w:rPr>
                <w:rFonts w:eastAsiaTheme="minorEastAsia"/>
                <w:lang w:eastAsia="zh-CN"/>
              </w:rPr>
              <w:t xml:space="preserve">Reply for Q1: We share different </w:t>
            </w:r>
            <w:r w:rsidR="00672987">
              <w:rPr>
                <w:rFonts w:eastAsiaTheme="minorEastAsia"/>
                <w:lang w:eastAsia="zh-CN"/>
              </w:rPr>
              <w:t>view</w:t>
            </w:r>
            <w:r>
              <w:rPr>
                <w:rFonts w:eastAsiaTheme="minorEastAsia"/>
                <w:lang w:eastAsia="zh-CN"/>
              </w:rPr>
              <w:t xml:space="preserve"> with “Perhaps this method should be brought ahead of FDSS because there seems to be a preference to ignore the extension part of the UL”</w:t>
            </w:r>
            <w:r w:rsidR="00672987">
              <w:rPr>
                <w:rFonts w:eastAsiaTheme="minorEastAsia"/>
                <w:lang w:eastAsia="zh-CN"/>
              </w:rPr>
              <w:t>. For FDSS+SE, the extended resource can be dropped or used which is totally up to gNB implementation and for the latter choice significant reduction of BLER loss can be observed. But for non-trans peak cancellation the reserved resource can only be dropped and more complexity e.g., from iteration, should be considered at transmitter as the cost for better and stable PAPR gain.</w:t>
            </w:r>
          </w:p>
          <w:p w14:paraId="7AC12B62" w14:textId="77777777" w:rsidR="00003F53" w:rsidRDefault="00003F53" w:rsidP="00B16939">
            <w:pPr>
              <w:rPr>
                <w:rFonts w:eastAsiaTheme="minorEastAsia"/>
                <w:lang w:eastAsia="zh-CN"/>
              </w:rPr>
            </w:pPr>
            <w:r>
              <w:rPr>
                <w:rFonts w:eastAsiaTheme="minorEastAsia"/>
                <w:lang w:eastAsia="zh-CN"/>
              </w:rPr>
              <w:t xml:space="preserve">Reply for Q2: </w:t>
            </w:r>
            <w:r w:rsidR="00672987">
              <w:rPr>
                <w:rFonts w:eastAsiaTheme="minorEastAsia"/>
                <w:lang w:eastAsia="zh-CN"/>
              </w:rPr>
              <w:t>This is cited from summary, though we are OK with the observation, perhaps some clarification</w:t>
            </w:r>
            <w:r w:rsidR="00FD7B39">
              <w:rPr>
                <w:rFonts w:eastAsiaTheme="minorEastAsia"/>
                <w:lang w:eastAsia="zh-CN"/>
              </w:rPr>
              <w:t>s</w:t>
            </w:r>
            <w:r w:rsidR="00672987">
              <w:rPr>
                <w:rFonts w:eastAsiaTheme="minorEastAsia"/>
                <w:lang w:eastAsia="zh-CN"/>
              </w:rPr>
              <w:t xml:space="preserve"> from proponent is useful.</w:t>
            </w:r>
          </w:p>
          <w:p w14:paraId="6A832C93" w14:textId="77777777" w:rsidR="00DE699B" w:rsidRDefault="00DE699B" w:rsidP="00B16939">
            <w:pPr>
              <w:rPr>
                <w:rFonts w:eastAsiaTheme="minorEastAsia"/>
                <w:lang w:eastAsia="zh-CN"/>
              </w:rPr>
            </w:pPr>
            <w:r>
              <w:rPr>
                <w:rFonts w:eastAsiaTheme="minorEastAsia"/>
                <w:lang w:eastAsia="zh-CN"/>
              </w:rPr>
              <w:t>To Nokia:</w:t>
            </w:r>
          </w:p>
          <w:p w14:paraId="30DA49AF" w14:textId="79130ED4" w:rsidR="00DE699B" w:rsidRPr="00F75F46" w:rsidRDefault="00DE699B" w:rsidP="00B16939">
            <w:pPr>
              <w:rPr>
                <w:rFonts w:eastAsiaTheme="minorEastAsia"/>
                <w:lang w:eastAsia="zh-CN"/>
              </w:rPr>
            </w:pPr>
            <w:r>
              <w:rPr>
                <w:rFonts w:eastAsiaTheme="minorEastAsia"/>
                <w:lang w:eastAsia="zh-CN"/>
              </w:rPr>
              <w:t>We think the third bullet is unnecessary since eventually the filter coefficient will be implementation agonistic. Suggest to remove it.</w:t>
            </w:r>
          </w:p>
        </w:tc>
      </w:tr>
      <w:tr w:rsidR="002567F2" w:rsidRPr="00F75F46" w14:paraId="635445BC" w14:textId="77777777" w:rsidTr="00B16939">
        <w:trPr>
          <w:jc w:val="center"/>
        </w:trPr>
        <w:tc>
          <w:tcPr>
            <w:tcW w:w="1272" w:type="dxa"/>
            <w:tcBorders>
              <w:top w:val="single" w:sz="4" w:space="0" w:color="auto"/>
              <w:left w:val="single" w:sz="4" w:space="0" w:color="auto"/>
              <w:bottom w:val="single" w:sz="4" w:space="0" w:color="auto"/>
              <w:right w:val="single" w:sz="4" w:space="0" w:color="auto"/>
            </w:tcBorders>
          </w:tcPr>
          <w:p w14:paraId="5AF55A7E" w14:textId="2CA40A25" w:rsidR="002567F2" w:rsidRDefault="002567F2" w:rsidP="002567F2">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4BFD7DAA" w14:textId="77777777" w:rsidR="002567F2" w:rsidRDefault="002567F2" w:rsidP="002567F2">
            <w:pPr>
              <w:rPr>
                <w:rFonts w:eastAsiaTheme="minorEastAsia"/>
                <w:lang w:eastAsia="zh-CN"/>
              </w:rPr>
            </w:pPr>
            <w:r>
              <w:rPr>
                <w:rFonts w:eastAsiaTheme="minorEastAsia"/>
                <w:lang w:eastAsia="zh-CN"/>
              </w:rPr>
              <w:t>It is difficult to draw firm conclusions quickly, because:</w:t>
            </w:r>
          </w:p>
          <w:p w14:paraId="56CABE8B" w14:textId="77777777" w:rsidR="002567F2" w:rsidRDefault="002567F2" w:rsidP="002567F2">
            <w:pPr>
              <w:pStyle w:val="aa"/>
              <w:numPr>
                <w:ilvl w:val="0"/>
                <w:numId w:val="41"/>
              </w:numPr>
              <w:ind w:firstLineChars="0"/>
              <w:rPr>
                <w:rFonts w:eastAsiaTheme="minorEastAsia"/>
                <w:lang w:eastAsia="zh-CN"/>
              </w:rPr>
            </w:pPr>
            <w:r>
              <w:rPr>
                <w:rFonts w:eastAsiaTheme="minorEastAsia"/>
                <w:lang w:eastAsia="zh-CN"/>
              </w:rPr>
              <w:t xml:space="preserve">There number of results with OBO is limited: </w:t>
            </w:r>
          </w:p>
          <w:p w14:paraId="3AFCC7E4" w14:textId="77777777" w:rsidR="002567F2" w:rsidRDefault="002567F2" w:rsidP="002567F2">
            <w:pPr>
              <w:pStyle w:val="aa"/>
              <w:numPr>
                <w:ilvl w:val="1"/>
                <w:numId w:val="41"/>
              </w:numPr>
              <w:ind w:firstLineChars="0"/>
              <w:rPr>
                <w:rFonts w:eastAsiaTheme="minorEastAsia"/>
                <w:lang w:eastAsia="zh-CN"/>
              </w:rPr>
            </w:pPr>
            <w:r>
              <w:rPr>
                <w:rFonts w:eastAsiaTheme="minorEastAsia"/>
                <w:lang w:eastAsia="zh-CN"/>
              </w:rPr>
              <w:t>vivo, Nokia, Ericsson, Qualcomm hare results for 4 GHz, while vivo, Nokia, Ericsson, and Huawei have results for 700 MHz.</w:t>
            </w:r>
          </w:p>
          <w:p w14:paraId="0E8D572A" w14:textId="77777777" w:rsidR="002567F2" w:rsidRDefault="002567F2" w:rsidP="002567F2">
            <w:pPr>
              <w:pStyle w:val="aa"/>
              <w:numPr>
                <w:ilvl w:val="1"/>
                <w:numId w:val="41"/>
              </w:numPr>
              <w:ind w:firstLineChars="0"/>
              <w:rPr>
                <w:rFonts w:eastAsiaTheme="minorEastAsia"/>
                <w:lang w:eastAsia="zh-CN"/>
              </w:rPr>
            </w:pPr>
            <w:r>
              <w:rPr>
                <w:rFonts w:eastAsiaTheme="minorEastAsia"/>
                <w:lang w:eastAsia="zh-CN"/>
              </w:rPr>
              <w:t>Nokia and Apple have results for FR2.</w:t>
            </w:r>
          </w:p>
          <w:p w14:paraId="5F5597DC" w14:textId="4EC08A42" w:rsidR="002567F2" w:rsidRDefault="002567F2" w:rsidP="002567F2">
            <w:pPr>
              <w:pStyle w:val="aa"/>
              <w:numPr>
                <w:ilvl w:val="0"/>
                <w:numId w:val="41"/>
              </w:numPr>
              <w:ind w:firstLineChars="0"/>
              <w:rPr>
                <w:rFonts w:eastAsiaTheme="minorEastAsia"/>
                <w:lang w:eastAsia="zh-CN"/>
              </w:rPr>
            </w:pPr>
            <w:r>
              <w:rPr>
                <w:rFonts w:eastAsiaTheme="minorEastAsia"/>
                <w:lang w:eastAsia="zh-CN"/>
              </w:rPr>
              <w:t xml:space="preserve">Different FDSS-SE shaping filters are studied, and some have better or worse </w:t>
            </w:r>
            <w:bookmarkStart w:id="0" w:name="_GoBack"/>
            <w:bookmarkEnd w:id="0"/>
            <w:r w:rsidR="00DE5D4F">
              <w:rPr>
                <w:rFonts w:eastAsiaTheme="minorEastAsia"/>
                <w:lang w:eastAsia="zh-CN"/>
              </w:rPr>
              <w:t>performance.</w:t>
            </w:r>
          </w:p>
          <w:p w14:paraId="71AFB633" w14:textId="77777777" w:rsidR="002567F2" w:rsidRDefault="002567F2" w:rsidP="002567F2">
            <w:pPr>
              <w:pStyle w:val="aa"/>
              <w:numPr>
                <w:ilvl w:val="0"/>
                <w:numId w:val="41"/>
              </w:numPr>
              <w:ind w:firstLineChars="0"/>
              <w:rPr>
                <w:rFonts w:eastAsiaTheme="minorEastAsia"/>
                <w:lang w:eastAsia="zh-CN"/>
              </w:rPr>
            </w:pPr>
            <w:r>
              <w:rPr>
                <w:rFonts w:eastAsiaTheme="minorEastAsia"/>
                <w:lang w:eastAsia="zh-CN"/>
              </w:rPr>
              <w:t>Methodologies differ among companies, e.g. the baseline is assumed to be zero dB MPR or not.</w:t>
            </w:r>
          </w:p>
          <w:p w14:paraId="46744734" w14:textId="77777777" w:rsidR="002567F2" w:rsidRDefault="002567F2" w:rsidP="002567F2">
            <w:pPr>
              <w:pStyle w:val="aa"/>
              <w:numPr>
                <w:ilvl w:val="0"/>
                <w:numId w:val="41"/>
              </w:numPr>
              <w:ind w:firstLineChars="0"/>
              <w:rPr>
                <w:rFonts w:eastAsiaTheme="minorEastAsia"/>
                <w:lang w:eastAsia="zh-CN"/>
              </w:rPr>
            </w:pPr>
            <w:r>
              <w:rPr>
                <w:rFonts w:eastAsiaTheme="minorEastAsia"/>
                <w:lang w:eastAsia="zh-CN"/>
              </w:rPr>
              <w:t>Performance can also vary as a function of bandwidth.</w:t>
            </w:r>
          </w:p>
          <w:p w14:paraId="75DC6D07" w14:textId="77777777" w:rsidR="002567F2" w:rsidRDefault="002567F2" w:rsidP="002567F2">
            <w:pPr>
              <w:rPr>
                <w:rFonts w:eastAsiaTheme="minorEastAsia"/>
                <w:lang w:eastAsia="zh-CN"/>
              </w:rPr>
            </w:pPr>
            <w:r>
              <w:rPr>
                <w:rFonts w:eastAsiaTheme="minorEastAsia"/>
                <w:lang w:eastAsia="zh-CN"/>
              </w:rPr>
              <w:t>Therefore, we think it may be difficult to conclude within this week on the performance gains.</w:t>
            </w:r>
          </w:p>
          <w:p w14:paraId="119D8717" w14:textId="244FAF43" w:rsidR="002567F2" w:rsidRDefault="002567F2" w:rsidP="002567F2">
            <w:pPr>
              <w:rPr>
                <w:rFonts w:eastAsiaTheme="minorEastAsia"/>
                <w:lang w:eastAsia="zh-CN"/>
              </w:rPr>
            </w:pPr>
            <w:r>
              <w:rPr>
                <w:rFonts w:eastAsiaTheme="minorEastAsia"/>
                <w:lang w:eastAsia="zh-CN"/>
              </w:rPr>
              <w:t>Similar to Qualcomm’s comment: a second comment is that power gain is not a sufficient metric for gain of an MPR reduction scheme; any loss in link level performance should be accounted for.  This is crucial for spectrum expansion schemes, which require higher MCS to achieve the same spectral efficiencies as baseline schemes.</w:t>
            </w:r>
          </w:p>
        </w:tc>
      </w:tr>
    </w:tbl>
    <w:p w14:paraId="2BCAE86A" w14:textId="77777777" w:rsidR="00CC60AD" w:rsidRDefault="00CC60AD" w:rsidP="00510D6B">
      <w:pPr>
        <w:pStyle w:val="B1"/>
        <w:ind w:left="0" w:firstLine="0"/>
        <w:rPr>
          <w:lang w:eastAsia="zh-CN"/>
        </w:rPr>
      </w:pPr>
    </w:p>
    <w:sectPr w:rsidR="00CC60A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EB38B" w14:textId="77777777" w:rsidR="005F3E6B" w:rsidRPr="00A10429" w:rsidRDefault="005F3E6B" w:rsidP="0064547A">
      <w:pPr>
        <w:spacing w:after="0"/>
        <w:rPr>
          <w:kern w:val="2"/>
          <w:lang w:eastAsia="zh-CN"/>
        </w:rPr>
      </w:pPr>
      <w:r>
        <w:separator/>
      </w:r>
    </w:p>
  </w:endnote>
  <w:endnote w:type="continuationSeparator" w:id="0">
    <w:p w14:paraId="262EB10F" w14:textId="77777777" w:rsidR="005F3E6B" w:rsidRPr="00A10429" w:rsidRDefault="005F3E6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BB0E0" w14:textId="77777777" w:rsidR="005F3E6B" w:rsidRPr="00A10429" w:rsidRDefault="005F3E6B" w:rsidP="0064547A">
      <w:pPr>
        <w:spacing w:after="0"/>
        <w:rPr>
          <w:kern w:val="2"/>
          <w:lang w:eastAsia="zh-CN"/>
        </w:rPr>
      </w:pPr>
      <w:r>
        <w:separator/>
      </w:r>
    </w:p>
  </w:footnote>
  <w:footnote w:type="continuationSeparator" w:id="0">
    <w:p w14:paraId="16BB0E0C" w14:textId="77777777" w:rsidR="005F3E6B" w:rsidRPr="00A10429" w:rsidRDefault="005F3E6B"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908304C"/>
    <w:multiLevelType w:val="hybridMultilevel"/>
    <w:tmpl w:val="B19C4C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EA72EB"/>
    <w:multiLevelType w:val="hybridMultilevel"/>
    <w:tmpl w:val="C004EB1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402A9"/>
    <w:multiLevelType w:val="hybridMultilevel"/>
    <w:tmpl w:val="6BD40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3F76EF"/>
    <w:multiLevelType w:val="hybridMultilevel"/>
    <w:tmpl w:val="E6468A44"/>
    <w:lvl w:ilvl="0" w:tplc="5EAA21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700E6"/>
    <w:multiLevelType w:val="hybridMultilevel"/>
    <w:tmpl w:val="ECC28C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172B29"/>
    <w:multiLevelType w:val="hybridMultilevel"/>
    <w:tmpl w:val="CB5C1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643949"/>
    <w:multiLevelType w:val="hybridMultilevel"/>
    <w:tmpl w:val="ECC28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847C9C"/>
    <w:multiLevelType w:val="hybridMultilevel"/>
    <w:tmpl w:val="6096D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5"/>
  </w:num>
  <w:num w:numId="3">
    <w:abstractNumId w:val="30"/>
  </w:num>
  <w:num w:numId="4">
    <w:abstractNumId w:val="13"/>
  </w:num>
  <w:num w:numId="5">
    <w:abstractNumId w:val="5"/>
  </w:num>
  <w:num w:numId="6">
    <w:abstractNumId w:val="22"/>
  </w:num>
  <w:num w:numId="7">
    <w:abstractNumId w:val="4"/>
  </w:num>
  <w:num w:numId="8">
    <w:abstractNumId w:val="21"/>
  </w:num>
  <w:num w:numId="9">
    <w:abstractNumId w:val="32"/>
  </w:num>
  <w:num w:numId="10">
    <w:abstractNumId w:val="32"/>
  </w:num>
  <w:num w:numId="11">
    <w:abstractNumId w:val="1"/>
  </w:num>
  <w:num w:numId="12">
    <w:abstractNumId w:val="9"/>
  </w:num>
  <w:num w:numId="13">
    <w:abstractNumId w:val="8"/>
  </w:num>
  <w:num w:numId="14">
    <w:abstractNumId w:val="29"/>
  </w:num>
  <w:num w:numId="15">
    <w:abstractNumId w:val="32"/>
  </w:num>
  <w:num w:numId="16">
    <w:abstractNumId w:val="32"/>
  </w:num>
  <w:num w:numId="17">
    <w:abstractNumId w:val="20"/>
  </w:num>
  <w:num w:numId="18">
    <w:abstractNumId w:val="33"/>
  </w:num>
  <w:num w:numId="19">
    <w:abstractNumId w:val="32"/>
  </w:num>
  <w:num w:numId="20">
    <w:abstractNumId w:val="6"/>
  </w:num>
  <w:num w:numId="21">
    <w:abstractNumId w:val="32"/>
  </w:num>
  <w:num w:numId="22">
    <w:abstractNumId w:val="32"/>
  </w:num>
  <w:num w:numId="23">
    <w:abstractNumId w:val="10"/>
  </w:num>
  <w:num w:numId="24">
    <w:abstractNumId w:val="3"/>
  </w:num>
  <w:num w:numId="25">
    <w:abstractNumId w:val="0"/>
  </w:num>
  <w:num w:numId="26">
    <w:abstractNumId w:val="11"/>
  </w:num>
  <w:num w:numId="27">
    <w:abstractNumId w:val="12"/>
  </w:num>
  <w:num w:numId="28">
    <w:abstractNumId w:val="23"/>
  </w:num>
  <w:num w:numId="29">
    <w:abstractNumId w:val="25"/>
  </w:num>
  <w:num w:numId="30">
    <w:abstractNumId w:val="19"/>
  </w:num>
  <w:num w:numId="31">
    <w:abstractNumId w:val="18"/>
  </w:num>
  <w:num w:numId="32">
    <w:abstractNumId w:val="26"/>
  </w:num>
  <w:num w:numId="33">
    <w:abstractNumId w:val="14"/>
  </w:num>
  <w:num w:numId="34">
    <w:abstractNumId w:val="31"/>
  </w:num>
  <w:num w:numId="35">
    <w:abstractNumId w:val="7"/>
  </w:num>
  <w:num w:numId="36">
    <w:abstractNumId w:val="24"/>
  </w:num>
  <w:num w:numId="37">
    <w:abstractNumId w:val="27"/>
  </w:num>
  <w:num w:numId="38">
    <w:abstractNumId w:val="28"/>
  </w:num>
  <w:num w:numId="39">
    <w:abstractNumId w:val="17"/>
  </w:num>
  <w:num w:numId="40">
    <w:abstractNumId w:val="2"/>
  </w:num>
  <w:num w:numId="4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3F53"/>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67E"/>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2BC3"/>
    <w:rsid w:val="00064870"/>
    <w:rsid w:val="00065D20"/>
    <w:rsid w:val="00065F75"/>
    <w:rsid w:val="00065F76"/>
    <w:rsid w:val="00067448"/>
    <w:rsid w:val="00067462"/>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0EB"/>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74B"/>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5F0F"/>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78D"/>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C71"/>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B4B"/>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34B"/>
    <w:rsid w:val="002173C7"/>
    <w:rsid w:val="00217A80"/>
    <w:rsid w:val="002212FE"/>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4C70"/>
    <w:rsid w:val="002353AF"/>
    <w:rsid w:val="00235AA2"/>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67F2"/>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B4D"/>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0D2"/>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726"/>
    <w:rsid w:val="002F581A"/>
    <w:rsid w:val="002F5CF8"/>
    <w:rsid w:val="002F6ED3"/>
    <w:rsid w:val="002F709A"/>
    <w:rsid w:val="002F79CD"/>
    <w:rsid w:val="002F7D70"/>
    <w:rsid w:val="0030001F"/>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D52"/>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7AA"/>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066"/>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3A"/>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B10"/>
    <w:rsid w:val="00413880"/>
    <w:rsid w:val="00414018"/>
    <w:rsid w:val="00414B6F"/>
    <w:rsid w:val="00414D91"/>
    <w:rsid w:val="00415A9F"/>
    <w:rsid w:val="004169A3"/>
    <w:rsid w:val="00416DD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53B"/>
    <w:rsid w:val="004676C5"/>
    <w:rsid w:val="00467867"/>
    <w:rsid w:val="00467FDF"/>
    <w:rsid w:val="00470505"/>
    <w:rsid w:val="00470783"/>
    <w:rsid w:val="00471B2C"/>
    <w:rsid w:val="004723D0"/>
    <w:rsid w:val="00472470"/>
    <w:rsid w:val="00472BA0"/>
    <w:rsid w:val="00473D41"/>
    <w:rsid w:val="004744A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962"/>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CF5"/>
    <w:rsid w:val="005053E7"/>
    <w:rsid w:val="00505B05"/>
    <w:rsid w:val="0050612D"/>
    <w:rsid w:val="0050629A"/>
    <w:rsid w:val="00507187"/>
    <w:rsid w:val="005072DF"/>
    <w:rsid w:val="00510D6B"/>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42D"/>
    <w:rsid w:val="005238E9"/>
    <w:rsid w:val="00525095"/>
    <w:rsid w:val="0052512E"/>
    <w:rsid w:val="00525F4C"/>
    <w:rsid w:val="00526534"/>
    <w:rsid w:val="00527377"/>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D6B"/>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69B"/>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F22"/>
    <w:rsid w:val="005F3E6B"/>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ED5"/>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F96"/>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98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113"/>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E97"/>
    <w:rsid w:val="006F362B"/>
    <w:rsid w:val="006F38CF"/>
    <w:rsid w:val="006F39AA"/>
    <w:rsid w:val="006F39AE"/>
    <w:rsid w:val="006F42AE"/>
    <w:rsid w:val="006F5128"/>
    <w:rsid w:val="006F579A"/>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2B69"/>
    <w:rsid w:val="00763D3E"/>
    <w:rsid w:val="00764D50"/>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32D"/>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34"/>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8C4"/>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2FB2"/>
    <w:rsid w:val="008D4416"/>
    <w:rsid w:val="008D5371"/>
    <w:rsid w:val="008D698E"/>
    <w:rsid w:val="008D6C2B"/>
    <w:rsid w:val="008D70AA"/>
    <w:rsid w:val="008D7176"/>
    <w:rsid w:val="008D75FD"/>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E6"/>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C8"/>
    <w:rsid w:val="00931B7C"/>
    <w:rsid w:val="00933182"/>
    <w:rsid w:val="00933AFF"/>
    <w:rsid w:val="00934E5A"/>
    <w:rsid w:val="009354B0"/>
    <w:rsid w:val="00935C20"/>
    <w:rsid w:val="00935F4E"/>
    <w:rsid w:val="0093685B"/>
    <w:rsid w:val="00937551"/>
    <w:rsid w:val="00937F6E"/>
    <w:rsid w:val="009403FE"/>
    <w:rsid w:val="00940BB4"/>
    <w:rsid w:val="00940C35"/>
    <w:rsid w:val="00940F1E"/>
    <w:rsid w:val="0094108E"/>
    <w:rsid w:val="00942BBA"/>
    <w:rsid w:val="00944FA2"/>
    <w:rsid w:val="00945CCE"/>
    <w:rsid w:val="00946849"/>
    <w:rsid w:val="00947045"/>
    <w:rsid w:val="0094750D"/>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647B"/>
    <w:rsid w:val="00987534"/>
    <w:rsid w:val="0099184E"/>
    <w:rsid w:val="00992CAD"/>
    <w:rsid w:val="00993FA6"/>
    <w:rsid w:val="00994002"/>
    <w:rsid w:val="00995A15"/>
    <w:rsid w:val="0099661F"/>
    <w:rsid w:val="00996620"/>
    <w:rsid w:val="00996D48"/>
    <w:rsid w:val="00996F48"/>
    <w:rsid w:val="00997409"/>
    <w:rsid w:val="00997DCB"/>
    <w:rsid w:val="00997FD4"/>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0F30"/>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E11"/>
    <w:rsid w:val="00A177E8"/>
    <w:rsid w:val="00A17DF6"/>
    <w:rsid w:val="00A20516"/>
    <w:rsid w:val="00A20CAF"/>
    <w:rsid w:val="00A211DB"/>
    <w:rsid w:val="00A22689"/>
    <w:rsid w:val="00A227BF"/>
    <w:rsid w:val="00A2362E"/>
    <w:rsid w:val="00A243A4"/>
    <w:rsid w:val="00A24E15"/>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50E"/>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DB0"/>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0F69"/>
    <w:rsid w:val="00B71902"/>
    <w:rsid w:val="00B72163"/>
    <w:rsid w:val="00B72E34"/>
    <w:rsid w:val="00B73662"/>
    <w:rsid w:val="00B74A57"/>
    <w:rsid w:val="00B775F0"/>
    <w:rsid w:val="00B7784C"/>
    <w:rsid w:val="00B77C7D"/>
    <w:rsid w:val="00B80136"/>
    <w:rsid w:val="00B80407"/>
    <w:rsid w:val="00B80E17"/>
    <w:rsid w:val="00B81220"/>
    <w:rsid w:val="00B813C3"/>
    <w:rsid w:val="00B81D0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D47"/>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D6E"/>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CE9"/>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DEC"/>
    <w:rsid w:val="00C263C8"/>
    <w:rsid w:val="00C266C3"/>
    <w:rsid w:val="00C272B9"/>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98D"/>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866"/>
    <w:rsid w:val="00CB5DA3"/>
    <w:rsid w:val="00CB62C9"/>
    <w:rsid w:val="00CB7567"/>
    <w:rsid w:val="00CC0764"/>
    <w:rsid w:val="00CC0A3E"/>
    <w:rsid w:val="00CC2FE9"/>
    <w:rsid w:val="00CC320E"/>
    <w:rsid w:val="00CC3E30"/>
    <w:rsid w:val="00CC56C3"/>
    <w:rsid w:val="00CC59B4"/>
    <w:rsid w:val="00CC60AD"/>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32"/>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9E9"/>
    <w:rsid w:val="00D00B9A"/>
    <w:rsid w:val="00D00CFA"/>
    <w:rsid w:val="00D010BC"/>
    <w:rsid w:val="00D021F5"/>
    <w:rsid w:val="00D0265B"/>
    <w:rsid w:val="00D02EC8"/>
    <w:rsid w:val="00D0359F"/>
    <w:rsid w:val="00D03CD5"/>
    <w:rsid w:val="00D03D8D"/>
    <w:rsid w:val="00D04A8A"/>
    <w:rsid w:val="00D053E2"/>
    <w:rsid w:val="00D057FE"/>
    <w:rsid w:val="00D058C7"/>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2B5B"/>
    <w:rsid w:val="00D23100"/>
    <w:rsid w:val="00D23151"/>
    <w:rsid w:val="00D2325D"/>
    <w:rsid w:val="00D23267"/>
    <w:rsid w:val="00D235FB"/>
    <w:rsid w:val="00D24010"/>
    <w:rsid w:val="00D24EAD"/>
    <w:rsid w:val="00D25ED3"/>
    <w:rsid w:val="00D26C0F"/>
    <w:rsid w:val="00D270F9"/>
    <w:rsid w:val="00D27176"/>
    <w:rsid w:val="00D278B0"/>
    <w:rsid w:val="00D30BC6"/>
    <w:rsid w:val="00D32FDC"/>
    <w:rsid w:val="00D33280"/>
    <w:rsid w:val="00D34532"/>
    <w:rsid w:val="00D3462D"/>
    <w:rsid w:val="00D34BE3"/>
    <w:rsid w:val="00D34C95"/>
    <w:rsid w:val="00D34EC4"/>
    <w:rsid w:val="00D35884"/>
    <w:rsid w:val="00D36382"/>
    <w:rsid w:val="00D37412"/>
    <w:rsid w:val="00D40A68"/>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C1E"/>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B80"/>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98E"/>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2F"/>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5D4F"/>
    <w:rsid w:val="00DE699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8DB"/>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1AED"/>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CD"/>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7BB"/>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4DCA"/>
    <w:rsid w:val="00F4534A"/>
    <w:rsid w:val="00F45543"/>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2A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FFA"/>
    <w:rsid w:val="00F91CCC"/>
    <w:rsid w:val="00F91DB5"/>
    <w:rsid w:val="00F92112"/>
    <w:rsid w:val="00F92C92"/>
    <w:rsid w:val="00F93043"/>
    <w:rsid w:val="00F9316B"/>
    <w:rsid w:val="00F949CD"/>
    <w:rsid w:val="00F95CBC"/>
    <w:rsid w:val="00FA00EE"/>
    <w:rsid w:val="00FA050B"/>
    <w:rsid w:val="00FA0C92"/>
    <w:rsid w:val="00FA1D76"/>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9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B39"/>
    <w:rsid w:val="00FD7C39"/>
    <w:rsid w:val="00FE0991"/>
    <w:rsid w:val="00FE110C"/>
    <w:rsid w:val="00FE2482"/>
    <w:rsid w:val="00FE2555"/>
    <w:rsid w:val="00FE2E63"/>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AA2"/>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CC60AD"/>
    <w:pPr>
      <w:pBdr>
        <w:top w:val="none" w:sz="0" w:space="0" w:color="auto"/>
      </w:pBdr>
      <w:spacing w:before="180"/>
      <w:outlineLvl w:val="1"/>
    </w:pPr>
    <w:rPr>
      <w:sz w:val="28"/>
      <w:szCs w:val="18"/>
      <w:lang w:eastAsia="ko-KR"/>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CC60AD"/>
    <w:rPr>
      <w:rFonts w:ascii="Arial" w:eastAsia="Times New Roman" w:hAnsi="Arial"/>
      <w:sz w:val="28"/>
      <w:szCs w:val="18"/>
      <w:lang w:eastAsia="ko-KR"/>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5"/>
    <w:semiHidden/>
    <w:rsid w:val="003E08FC"/>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a"/>
    <w:uiPriority w:val="34"/>
    <w:qFormat/>
    <w:locked/>
    <w:rsid w:val="00CC60AD"/>
    <w:rPr>
      <w:rFonts w:ascii="Times New Roman" w:eastAsia="Times New Roman" w:hAnsi="Times New Roman"/>
    </w:rPr>
  </w:style>
  <w:style w:type="paragraph" w:styleId="af1">
    <w:name w:val="No Spacing"/>
    <w:uiPriority w:val="1"/>
    <w:qFormat/>
    <w:rsid w:val="00D32FDC"/>
    <w:pPr>
      <w:overflowPunct w:val="0"/>
      <w:autoSpaceDE w:val="0"/>
      <w:autoSpaceDN w:val="0"/>
      <w:adjustRightInd w:val="0"/>
      <w:textAlignment w:val="baseline"/>
    </w:pPr>
    <w:rPr>
      <w:rFonts w:ascii="Times New Roman" w:eastAsia="Times New Roman" w:hAnsi="Times New Roman"/>
    </w:rPr>
  </w:style>
  <w:style w:type="character" w:styleId="af2">
    <w:name w:val="annotation reference"/>
    <w:basedOn w:val="a0"/>
    <w:uiPriority w:val="99"/>
    <w:semiHidden/>
    <w:unhideWhenUsed/>
    <w:rsid w:val="0094750D"/>
    <w:rPr>
      <w:sz w:val="16"/>
      <w:szCs w:val="16"/>
    </w:rPr>
  </w:style>
  <w:style w:type="paragraph" w:styleId="af3">
    <w:name w:val="annotation text"/>
    <w:basedOn w:val="a"/>
    <w:link w:val="Char6"/>
    <w:uiPriority w:val="99"/>
    <w:semiHidden/>
    <w:unhideWhenUsed/>
    <w:rsid w:val="0094750D"/>
  </w:style>
  <w:style w:type="character" w:customStyle="1" w:styleId="Char6">
    <w:name w:val="批注文字 Char"/>
    <w:basedOn w:val="a0"/>
    <w:link w:val="af3"/>
    <w:uiPriority w:val="99"/>
    <w:semiHidden/>
    <w:rsid w:val="0094750D"/>
    <w:rPr>
      <w:rFonts w:ascii="Times New Roman" w:eastAsia="Times New Roman" w:hAnsi="Times New Roman"/>
    </w:rPr>
  </w:style>
  <w:style w:type="paragraph" w:styleId="af4">
    <w:name w:val="Revision"/>
    <w:hidden/>
    <w:uiPriority w:val="99"/>
    <w:semiHidden/>
    <w:rsid w:val="00DD052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cp:lastModifiedBy>Huawei</cp:lastModifiedBy>
  <cp:revision>2</cp:revision>
  <dcterms:created xsi:type="dcterms:W3CDTF">2023-04-25T15:22:00Z</dcterms:created>
  <dcterms:modified xsi:type="dcterms:W3CDTF">2023-04-25T15:22:00Z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(3)cGJ+avvVKGLRZkId5H4CRA0y93XyqhabKEqfaNBsZ74xFKhCNdDTgYMRrjfa2aZJbvG5/cno
CcbTgm2uxex7wkRAoPYMjxe2M6LKV/nIkD0VK+yMUnLfI22gwz23z1XR/RyObt2N4x/tScqO
3adC2GC0Gz9Xt8Wh5Amt0lCNsyJm1D0zIVu0x+ODxVgMaOFfB8cl11XDk2oZyADbZgr3R9NO
0YittEpVwdx/JVSgGm</vt:lpwstr>
  </property>
  <property fmtid="{D5CDD505-2E9C-101B-9397-08002B2CF9AE}" pid="9" name="_2015_ms_pID_725343_00">
    <vt:lpwstr>_2015_ms_pID_725343</vt:lpwstr>
  </property>
  <property fmtid="{D5CDD505-2E9C-101B-9397-08002B2CF9AE}" pid="10" name="_2015_ms_pID_7253431">
    <vt:lpwstr>6X8/0fk2IDXj8RLDauFXM5jj+hhFPrWOpNxpKQGTVVlLffdtywCJUC
hCMGp34JSh8T+EB39fNdkiPj9vQr2INJo9GlkA3bxYlWFxvp440JYuyruYOYhWGtGAF0GRhb
tEdDEIeIAJQxIk6OZ3slNif/FhvDZaPkGHlDiUm8FK4nI99avr6t9AyyCZb/SVMPYsXQ0fDG
vvMIByXvLNEerPJ0fNPbkmZW1MvByj2DX9tw</vt:lpwstr>
  </property>
  <property fmtid="{D5CDD505-2E9C-101B-9397-08002B2CF9AE}" pid="11" name="_2015_ms_pID_7253431_00">
    <vt:lpwstr>_2015_ms_pID_7253431</vt:lpwstr>
  </property>
  <property fmtid="{D5CDD505-2E9C-101B-9397-08002B2CF9AE}" pid="12" name="_2015_ms_pID_7253432">
    <vt:lpwstr>Ig==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1681884065</vt:lpwstr>
  </property>
</Properties>
</file>